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26" w:rsidRDefault="00525526" w:rsidP="006906F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526" w:rsidRPr="003F0ED2" w:rsidRDefault="00525526" w:rsidP="00525526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525526" w:rsidRPr="003F0ED2" w:rsidRDefault="00525526" w:rsidP="0052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81"/>
        <w:gridCol w:w="4921"/>
      </w:tblGrid>
      <w:tr w:rsidR="00525526" w:rsidRPr="003F0ED2" w:rsidTr="00F62B93">
        <w:tc>
          <w:tcPr>
            <w:tcW w:w="5341" w:type="dxa"/>
            <w:shd w:val="clear" w:color="auto" w:fill="auto"/>
          </w:tcPr>
          <w:p w:rsidR="00525526" w:rsidRPr="003F0ED2" w:rsidRDefault="00525526" w:rsidP="00F6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525526" w:rsidRPr="003F0ED2" w:rsidRDefault="00525526" w:rsidP="00F6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525526" w:rsidRPr="003F0ED2" w:rsidRDefault="00525526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525526" w:rsidRPr="003F0ED2" w:rsidRDefault="00CC1917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2024</w:t>
            </w:r>
            <w:r w:rsidR="00525526"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25526" w:rsidRPr="003F0ED2" w:rsidRDefault="00525526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525526" w:rsidRPr="003F0ED2" w:rsidRDefault="00525526" w:rsidP="00F62B9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525526" w:rsidRPr="003F0ED2" w:rsidRDefault="00525526" w:rsidP="00F62B9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525526" w:rsidRPr="003F0ED2" w:rsidRDefault="00CC1917" w:rsidP="00F62B9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</w:t>
            </w:r>
            <w:r w:rsidR="00525526"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  <w:p w:rsidR="00525526" w:rsidRPr="003F0ED2" w:rsidRDefault="00525526" w:rsidP="00F62B9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29</w:t>
            </w:r>
            <w:r w:rsidR="00CC19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августа 2024</w:t>
            </w: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25526" w:rsidRPr="003F0ED2" w:rsidRDefault="00525526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526" w:rsidRPr="003F0ED2" w:rsidRDefault="00525526" w:rsidP="00525526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525526" w:rsidRPr="003F0ED2" w:rsidRDefault="00525526" w:rsidP="00525526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525526" w:rsidRPr="003F0ED2" w:rsidRDefault="00525526" w:rsidP="00525526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Hlk143880448"/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525526" w:rsidRPr="003F0ED2" w:rsidRDefault="00525526" w:rsidP="00525526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вариант 1</w:t>
      </w:r>
    </w:p>
    <w:p w:rsidR="00525526" w:rsidRPr="003F0ED2" w:rsidRDefault="00525526" w:rsidP="00525526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«Математика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»</w:t>
      </w:r>
    </w:p>
    <w:p w:rsidR="00525526" w:rsidRPr="00525526" w:rsidRDefault="00CC1917" w:rsidP="00525526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(</w:t>
      </w:r>
      <w:r w:rsidR="0052552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1</w:t>
      </w:r>
      <w:r w:rsidR="00C2627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класс</w:t>
      </w:r>
      <w:r w:rsidR="00525526"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)</w:t>
      </w:r>
      <w:bookmarkEnd w:id="0"/>
    </w:p>
    <w:p w:rsidR="00525526" w:rsidRPr="003F0ED2" w:rsidRDefault="00525526" w:rsidP="00525526">
      <w:pPr>
        <w:widowControl w:val="0"/>
        <w:autoSpaceDE w:val="0"/>
        <w:autoSpaceDN w:val="0"/>
        <w:spacing w:before="2830" w:after="0" w:line="230" w:lineRule="auto"/>
        <w:ind w:right="4268"/>
        <w:jc w:val="right"/>
        <w:rPr>
          <w:rFonts w:ascii="Times New Roman" w:eastAsia="Times New Roman" w:hAnsi="Times New Roman" w:cs="Times New Roman"/>
        </w:rPr>
        <w:sectPr w:rsidR="00525526" w:rsidRPr="003F0ED2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  <w:r w:rsidRPr="003F0ED2">
        <w:rPr>
          <w:rFonts w:ascii="Times New Roman" w:eastAsia="Times New Roman" w:hAnsi="Times New Roman" w:cs="Times New Roman"/>
          <w:color w:val="000000"/>
          <w:sz w:val="24"/>
        </w:rPr>
        <w:t>г.Сольцы 202</w:t>
      </w:r>
      <w:r w:rsidR="00CC1917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:rsidR="006906F3" w:rsidRDefault="006906F3" w:rsidP="006906F3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474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906F3" w:rsidRPr="00113B3C" w:rsidRDefault="006906F3" w:rsidP="006906F3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13B3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906F3" w:rsidRPr="00113B3C" w:rsidRDefault="006906F3" w:rsidP="006906F3">
          <w:pPr>
            <w:rPr>
              <w:lang w:eastAsia="ru-RU"/>
            </w:rPr>
          </w:pPr>
        </w:p>
        <w:p w:rsidR="006906F3" w:rsidRPr="00580FFD" w:rsidRDefault="00045EC9" w:rsidP="006906F3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906F3" w:rsidRPr="00580F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126" w:history="1">
            <w:r w:rsidR="006906F3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6906F3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906F3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_Toc144128126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06F3" w:rsidRPr="00580FFD" w:rsidRDefault="00045EC9" w:rsidP="006906F3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7" w:history="1">
            <w:r w:rsidR="006906F3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6906F3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906F3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_Toc144128127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06F3" w:rsidRPr="00580FFD" w:rsidRDefault="00045EC9" w:rsidP="006906F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8" w:history="1">
            <w:r w:rsidR="006906F3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6906F3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906F3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_Toc144128128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06F3" w:rsidRPr="00580FFD" w:rsidRDefault="00045EC9" w:rsidP="006906F3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9" w:history="1">
            <w:r w:rsidR="006906F3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IV.</w:t>
            </w:r>
            <w:r w:rsidR="006906F3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906F3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_Toc144128129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06F3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06F3" w:rsidRDefault="00045EC9" w:rsidP="006906F3">
          <w:pPr>
            <w:tabs>
              <w:tab w:val="left" w:pos="426"/>
            </w:tabs>
            <w:spacing w:line="360" w:lineRule="auto"/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906F3" w:rsidRDefault="006906F3" w:rsidP="006906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06F3" w:rsidRPr="008A7FFC" w:rsidRDefault="006906F3" w:rsidP="006906F3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126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24.11.2022г. № 1026 (</w:t>
      </w:r>
      <w:hyperlink r:id="rId7" w:tgtFrame="_blank" w:history="1">
        <w:r w:rsidRPr="008A7FF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6906F3" w:rsidRPr="008A7FFC" w:rsidRDefault="006906F3" w:rsidP="006906F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1 классе рассчитана на 33 учебные недели и составляет 99 часов в год (3 часа в неделю).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52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–подготовка обучающихся с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6906F3" w:rsidRPr="008A7FFC" w:rsidRDefault="006906F3" w:rsidP="006906F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8A7FFC">
        <w:rPr>
          <w:color w:val="000000" w:themeColor="text1"/>
          <w:sz w:val="28"/>
          <w:szCs w:val="28"/>
        </w:rPr>
        <w:t>знаний</w:t>
      </w:r>
      <w:r w:rsidR="00525526">
        <w:rPr>
          <w:color w:val="000000" w:themeColor="text1"/>
          <w:sz w:val="28"/>
          <w:szCs w:val="28"/>
        </w:rPr>
        <w:t xml:space="preserve"> </w:t>
      </w:r>
      <w:r w:rsidRPr="008A7FFC">
        <w:rPr>
          <w:color w:val="000000"/>
          <w:sz w:val="28"/>
          <w:szCs w:val="28"/>
        </w:rPr>
        <w:t>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6906F3" w:rsidRPr="008A7FFC" w:rsidRDefault="006906F3" w:rsidP="006906F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6906F3" w:rsidRPr="008A7FFC" w:rsidRDefault="006906F3" w:rsidP="006906F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1 классе определяет следующие задачи:</w:t>
      </w:r>
    </w:p>
    <w:p w:rsidR="006906F3" w:rsidRPr="008A7FFC" w:rsidRDefault="006906F3" w:rsidP="006906F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:rsidR="006906F3" w:rsidRPr="008A7FFC" w:rsidRDefault="006906F3" w:rsidP="006906F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 определять</w:t>
      </w:r>
      <w:r w:rsidR="00525526">
        <w:rPr>
          <w:sz w:val="28"/>
          <w:szCs w:val="28"/>
        </w:rPr>
        <w:t xml:space="preserve"> </w:t>
      </w:r>
      <w:r w:rsidRPr="008A7FFC">
        <w:rPr>
          <w:color w:val="000000" w:themeColor="text1"/>
          <w:sz w:val="28"/>
          <w:szCs w:val="28"/>
        </w:rPr>
        <w:t xml:space="preserve">положения предметов относительно себя, друг друга, показывать на себе положение частей тела, </w:t>
      </w:r>
      <w:r w:rsidRPr="008A7FFC">
        <w:rPr>
          <w:sz w:val="28"/>
          <w:szCs w:val="28"/>
        </w:rPr>
        <w:t xml:space="preserve">определять </w:t>
      </w:r>
      <w:r w:rsidRPr="008A7FFC">
        <w:rPr>
          <w:color w:val="000000" w:themeColor="text1"/>
          <w:sz w:val="28"/>
          <w:szCs w:val="28"/>
        </w:rPr>
        <w:t>положение предметов на плоскости и в пространстве;</w:t>
      </w:r>
    </w:p>
    <w:p w:rsidR="006906F3" w:rsidRPr="008A7FFC" w:rsidRDefault="006906F3" w:rsidP="006906F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Pr="008A7FFC">
        <w:rPr>
          <w:color w:val="000000" w:themeColor="text1"/>
          <w:sz w:val="28"/>
          <w:szCs w:val="28"/>
        </w:rPr>
        <w:t xml:space="preserve"> образовывать числа первого десятка, писать цифры, обозначающие числа первого десятка, их сравнение,</w:t>
      </w:r>
      <w:r w:rsidR="00525526">
        <w:rPr>
          <w:color w:val="000000" w:themeColor="text1"/>
          <w:sz w:val="28"/>
          <w:szCs w:val="28"/>
        </w:rPr>
        <w:t xml:space="preserve"> </w:t>
      </w:r>
      <w:r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Pr="008A7FFC">
        <w:rPr>
          <w:color w:val="000000"/>
          <w:sz w:val="28"/>
          <w:szCs w:val="28"/>
        </w:rPr>
        <w:t>;</w:t>
      </w:r>
    </w:p>
    <w:p w:rsidR="006906F3" w:rsidRPr="008A7FFC" w:rsidRDefault="006906F3" w:rsidP="006906F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остатка;</w:t>
      </w:r>
    </w:p>
    <w:p w:rsidR="006906F3" w:rsidRDefault="006906F3" w:rsidP="006906F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первоначальных представлений о геометрических фигурах.</w:t>
      </w:r>
    </w:p>
    <w:p w:rsidR="006906F3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06F3" w:rsidRPr="008A7FFC" w:rsidRDefault="006906F3" w:rsidP="006906F3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</w:p>
    <w:p w:rsidR="006906F3" w:rsidRPr="008A7FFC" w:rsidRDefault="006906F3" w:rsidP="006906F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Обучение математике в 1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</w:t>
      </w:r>
    </w:p>
    <w:p w:rsidR="006906F3" w:rsidRPr="008A7FFC" w:rsidRDefault="006906F3" w:rsidP="006906F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подготовительный (пропедевтический) период. Задача подготовительного периода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>ственных, пространственных, временных представлений обучающихся, представлений о размерах, форме предметов,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общеучебных умений и навыков.</w:t>
      </w:r>
    </w:p>
    <w:p w:rsidR="006906F3" w:rsidRPr="008A7FFC" w:rsidRDefault="006906F3" w:rsidP="006906F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обучающихся понятия о размерах предметов, пространственные представления, количественные представления, временные понятия и представления.</w:t>
      </w:r>
    </w:p>
    <w:p w:rsidR="006906F3" w:rsidRPr="008A7FFC" w:rsidRDefault="006906F3" w:rsidP="006906F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разделов математики:знакомство с числами первого десятка, цифрами для записи этих чисел, действиями сложения и вычитания; одновременно обучающиеся знакомятся с единицами измерения стоимости — копейкой, рублем, монетами</w:t>
      </w: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8A7FFC">
        <w:rPr>
          <w:rFonts w:ascii="Times New Roman" w:hAnsi="Times New Roman" w:cs="Times New Roman"/>
          <w:sz w:val="28"/>
          <w:szCs w:val="28"/>
        </w:rPr>
        <w:t>стоинством в 50 копеек, 1 руб., 2 руб., 5 р., 10 р.</w:t>
      </w:r>
      <w:r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Pr="008A7FFC">
        <w:rPr>
          <w:rFonts w:ascii="Times New Roman" w:hAnsi="Times New Roman" w:cs="Times New Roman"/>
          <w:sz w:val="28"/>
          <w:szCs w:val="28"/>
        </w:rPr>
        <w:t>обучение решению арифметических задач.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Выбор методов обучения обусловливается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</w:t>
      </w:r>
      <w:r w:rsidRPr="008A7FFC">
        <w:rPr>
          <w:rFonts w:ascii="Times New Roman" w:hAnsi="Times New Roman" w:cs="Times New Roman"/>
          <w:sz w:val="28"/>
          <w:szCs w:val="28"/>
        </w:rPr>
        <w:lastRenderedPageBreak/>
        <w:t>коррекционная направленность обучения, а также решение задач социальной адаптации.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На уроках математики широкое применение находят дидактические игры. Известно, что если ребенок заинтересован работой, положительно 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однотипных упражнений. Дидактические игры позволяют однообразный материал сделать интересным для обучающихся, придать ему занимательную форму.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:rsidR="006906F3" w:rsidRPr="008A7FFC" w:rsidRDefault="006906F3" w:rsidP="0069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обучающихся. При этом учитывается накопление не только математических знаний, но и навыков учебной деятельности. </w:t>
      </w:r>
    </w:p>
    <w:p w:rsidR="006906F3" w:rsidRPr="008A7FFC" w:rsidRDefault="006906F3" w:rsidP="006906F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/>
      </w:tblPr>
      <w:tblGrid>
        <w:gridCol w:w="540"/>
        <w:gridCol w:w="5163"/>
        <w:gridCol w:w="1418"/>
        <w:gridCol w:w="1664"/>
      </w:tblGrid>
      <w:tr w:rsidR="006906F3" w:rsidRPr="00D73F05" w:rsidTr="00104A8C">
        <w:tc>
          <w:tcPr>
            <w:tcW w:w="540" w:type="dxa"/>
          </w:tcPr>
          <w:p w:rsidR="006906F3" w:rsidRPr="00D73F05" w:rsidRDefault="006906F3" w:rsidP="0010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6F3" w:rsidRPr="00D73F05" w:rsidRDefault="006906F3" w:rsidP="0010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:rsidR="006906F3" w:rsidRPr="00D73F05" w:rsidRDefault="006906F3" w:rsidP="00104A8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6906F3" w:rsidRPr="00D73F05" w:rsidRDefault="006906F3" w:rsidP="00104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06F3" w:rsidRPr="00D73F05" w:rsidRDefault="006906F3" w:rsidP="0010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:rsidR="006906F3" w:rsidRPr="00D73F05" w:rsidRDefault="006906F3" w:rsidP="0010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6906F3" w:rsidRPr="00D73F05" w:rsidRDefault="006906F3" w:rsidP="00104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906F3" w:rsidRPr="00D73F05" w:rsidTr="00104A8C">
        <w:tc>
          <w:tcPr>
            <w:tcW w:w="540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3" w:rsidRPr="00D73F05" w:rsidTr="00104A8C">
        <w:tc>
          <w:tcPr>
            <w:tcW w:w="540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3" w:rsidRPr="00D73F05" w:rsidTr="00104A8C">
        <w:tc>
          <w:tcPr>
            <w:tcW w:w="540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3" w:rsidRPr="00D73F05" w:rsidTr="00104A8C">
        <w:tc>
          <w:tcPr>
            <w:tcW w:w="5703" w:type="dxa"/>
            <w:gridSpan w:val="2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:rsidR="006906F3" w:rsidRPr="00D73F05" w:rsidRDefault="006906F3" w:rsidP="00104A8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6F3" w:rsidRDefault="006906F3" w:rsidP="006906F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906F3" w:rsidRDefault="006906F3" w:rsidP="006906F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906F3" w:rsidRPr="00113B3C" w:rsidRDefault="006906F3" w:rsidP="006906F3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6906F3" w:rsidRPr="00FD46DD" w:rsidRDefault="006906F3" w:rsidP="006906F3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6906F3" w:rsidRPr="00FD46DD" w:rsidRDefault="006906F3" w:rsidP="006906F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:rsidR="006906F3" w:rsidRPr="00FD46DD" w:rsidRDefault="006906F3" w:rsidP="006906F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:rsidR="006906F3" w:rsidRPr="00FD46DD" w:rsidRDefault="006906F3" w:rsidP="006906F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самообслуживании и доступных видах хозяйственно-бытового труда.</w:t>
      </w:r>
    </w:p>
    <w:p w:rsidR="006906F3" w:rsidRPr="004F5F59" w:rsidRDefault="006906F3" w:rsidP="006906F3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6906F3" w:rsidRPr="00F20E93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:rsidR="006906F3" w:rsidRPr="00F20E93" w:rsidRDefault="006906F3" w:rsidP="006906F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6906F3" w:rsidRPr="00F20E93" w:rsidRDefault="006906F3" w:rsidP="00690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предмета; по одному и нескольким признакам;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заменять 10 единиц 1 десятком (1 дес. = 10 ед.);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:rsidR="006906F3" w:rsidRPr="00F20E93" w:rsidRDefault="006906F3" w:rsidP="006906F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6906F3" w:rsidRPr="00371E28" w:rsidRDefault="006906F3" w:rsidP="006906F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6906F3" w:rsidRPr="00371E28" w:rsidRDefault="006906F3" w:rsidP="006906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906F3" w:rsidRPr="00371E28" w:rsidRDefault="006906F3" w:rsidP="006906F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:rsidR="006906F3" w:rsidRPr="00371E28" w:rsidRDefault="006906F3" w:rsidP="006906F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:rsidR="006906F3" w:rsidRPr="00371E28" w:rsidRDefault="006906F3" w:rsidP="006906F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:rsidR="006906F3" w:rsidRPr="00371E28" w:rsidRDefault="006906F3" w:rsidP="006906F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:rsidR="006906F3" w:rsidRPr="00371E28" w:rsidRDefault="006906F3" w:rsidP="006906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6906F3" w:rsidRPr="00371E28" w:rsidRDefault="006906F3" w:rsidP="00690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6906F3" w:rsidRPr="00371E28" w:rsidRDefault="006906F3" w:rsidP="00690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6906F3" w:rsidRPr="00371E28" w:rsidRDefault="006906F3" w:rsidP="006906F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:rsidR="006906F3" w:rsidRPr="00371E28" w:rsidRDefault="006906F3" w:rsidP="006906F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:rsidR="006906F3" w:rsidRPr="00371E28" w:rsidRDefault="006906F3" w:rsidP="006906F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:rsidR="006906F3" w:rsidRDefault="006906F3" w:rsidP="006906F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906F3" w:rsidRPr="00D73F05" w:rsidRDefault="006906F3" w:rsidP="006906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06F3" w:rsidRPr="00D73F05" w:rsidSect="006906F3">
          <w:footerReference w:type="default" r:id="rId8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6906F3" w:rsidRPr="008A7FFC" w:rsidRDefault="006906F3" w:rsidP="006906F3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4" w:name="_Toc144128129"/>
      <w:r w:rsidRPr="008A7F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6906F3" w:rsidRPr="00D73F05" w:rsidRDefault="006906F3" w:rsidP="0069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4253"/>
        <w:gridCol w:w="2976"/>
        <w:gridCol w:w="3261"/>
      </w:tblGrid>
      <w:tr w:rsidR="006906F3" w:rsidRPr="00D73F05" w:rsidTr="00104A8C">
        <w:trPr>
          <w:trHeight w:val="585"/>
        </w:trPr>
        <w:tc>
          <w:tcPr>
            <w:tcW w:w="675" w:type="dxa"/>
            <w:vMerge w:val="restart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906F3" w:rsidRPr="00D73F05" w:rsidRDefault="006906F3" w:rsidP="00104A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253" w:type="dxa"/>
            <w:vMerge w:val="restart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6906F3" w:rsidRPr="00D73F05" w:rsidTr="00104A8C">
        <w:trPr>
          <w:trHeight w:val="716"/>
        </w:trPr>
        <w:tc>
          <w:tcPr>
            <w:tcW w:w="675" w:type="dxa"/>
            <w:vMerge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6906F3" w:rsidRPr="00D73F05" w:rsidTr="00104A8C">
        <w:trPr>
          <w:trHeight w:val="514"/>
        </w:trPr>
        <w:tc>
          <w:tcPr>
            <w:tcW w:w="14142" w:type="dxa"/>
            <w:gridSpan w:val="6"/>
            <w:vAlign w:val="center"/>
          </w:tcPr>
          <w:p w:rsidR="006906F3" w:rsidRPr="00D73F05" w:rsidRDefault="006906F3" w:rsidP="00104A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изучению математики – 22 часа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 рабочей тетрадью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 на основе предметно-практической деятельности и показа изображений в учебнике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цвету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цвету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цвет предметов.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предмета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цвет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цвету2 - 4 предмета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обладающих формой круга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среди моделей геометрических фигур круга,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круг, круглая; не похожа на круг)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круга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форме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(круг)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форма)</w:t>
            </w:r>
          </w:p>
          <w:p w:rsidR="006906F3" w:rsidRPr="00D73F05" w:rsidRDefault="006906F3" w:rsidP="00104A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Выделяют в окружающей обстановке предметы, имеющие форму круга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Обводят круг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6906F3" w:rsidRPr="00D73F05" w:rsidTr="00104A8C">
        <w:trPr>
          <w:trHeight w:val="2818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размерам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размерам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Выделениепредметов в совокупности по размеру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слов, определяющих величину предметов: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 (одинаковые) по величине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величину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 (большой, маленький, равные)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размеру, 2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величину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 (2 - 4 предмета)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направлений: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справа, в середине, между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упражнений на различение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правый, левый, справа, слева, в середине, между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левый; справа, слева, в середине, между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слева, в середине, между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квадрата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квадратная; не похожа на квадрат)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квадрата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(квадрат)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шаблону и трафарету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контуру, шаблону и трафарету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положений: вверху, внизу, верхний, нижний, на, над, под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предмет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отношению друг к другу; на плоскости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«на», «над», «под»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плоскости, в пространстве относительно себя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– короткий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длинный – короткий, длиннее – короче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длинный, короче, самый короткий)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«внутри», «снаружи» применительно к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положению предметов в пространстве по отношению друг к другу; на плоскости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и используют в речи: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длине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 2 - 4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предметов на плоскости и в пространстве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треугольная; не похожа на треугольник)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(треугольник)шаблону и трафарету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по контуру, шаблону и трафарету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ширине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размеру: широкий – узкий, шире – уже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самый широкий, уже, самый узкий)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одинаковых, равных по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ширине, 2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(цвет, форма, размер, длина, ширина)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ширине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 2 - 4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признакам (цвет, форма, размер, длина, ширина)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ближе, к, от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прямоугольник: распознавание, называние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прямоугольная; не похожа на прямоугольник)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целостного объекта из отдельных частей (ввиде композиции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геометрических фигур)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прямоугольник как геометрическую фигуру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прямоугольник как геометрическую фигуру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форме(2 - 4 предмета)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</w:tbl>
    <w:p w:rsidR="006906F3" w:rsidRDefault="006906F3" w:rsidP="006906F3">
      <w:r>
        <w:lastRenderedPageBreak/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4253"/>
        <w:gridCol w:w="2976"/>
        <w:gridCol w:w="3261"/>
      </w:tblGrid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Различение,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высоте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размеру: высокий – низкий, выше – ниже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самый высокий, ниже, самый низкий)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высоте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 (2 - 4 предмета)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сравнение предметов по глубине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глубине: глубокий – мелкий, глубже – мельче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глубине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глубина)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глубине, 2 - 4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предметовмежду собой на основе использования в речи предлогов «перед», «за»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предметов в указанное положение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последний,крайний, после, следом, следующий за)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впереди, сзади, перед, за, первый,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последний, после, следующий за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предметов на плоскости и в пространстве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отношения порядка следования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толщине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толстый – тонкий, толще – тоньше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толщине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толщина)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толстый, тонкий, толще, тоньше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ночь), рано, поздно, сегодня, завтра, вчера, на следующий день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6906F3" w:rsidRPr="00D73F05" w:rsidRDefault="006906F3" w:rsidP="0010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усвоения временных представлений: «рано», «поздно»,«сегодня», «завтра», «вчера», «на следующий день» применительно к событиям в жизни обучающихся.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Имеют представления о временах года, о днях недели, о частях суток, их последовательности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наглядного материала)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последовательности. Используют в речи названия времен года, дней недели, частей суток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скорости движения предметов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 на основе рассмотрения конкретных примеров движущихся объектов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понятий быстрее, медленнее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тяжелый – легкий, тяжелее – легче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самый тяжелый, легче, самый легкий)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врезультате сравнения двух предметов, трех-четырех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понятия: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тяжёлый, лёгкий, тяжелее, легче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или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6906F3" w:rsidRDefault="006906F3" w:rsidP="006906F3">
      <w:r>
        <w:lastRenderedPageBreak/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969"/>
        <w:gridCol w:w="2977"/>
        <w:gridCol w:w="3544"/>
      </w:tblGrid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много, мало, несколько, один, ни одного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несколько, один, ни одного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помощьюучителя)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в собственной речи слова: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 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недавно, молодой, старый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представлений «давно», «недавно» применительно к событиям в личном опыте обучающихся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старый, моложе (младше) – старше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близких людей, с помощью наглядного материала)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больше, меньше, столько же,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одинаковое количество, лишние, недостающие предметы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собственной речи слова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одинаково, равно, столько же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2 - 4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06F3" w:rsidRPr="00D73F05" w:rsidTr="00104A8C">
        <w:trPr>
          <w:trHeight w:val="659"/>
        </w:trPr>
        <w:tc>
          <w:tcPr>
            <w:tcW w:w="14142" w:type="dxa"/>
            <w:gridSpan w:val="6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десяток – 74 часа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1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цифрой (запись) числа 1 Соотношение количества, числительного и цифры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число1 (возможно с помощью учителя)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2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числа 2 в числовом ряду Числовой ряд в пределах 2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числительного и цифры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2 (возможно с помощью учителя)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25-27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в пределах 2Простые арифметические задачи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арифметическимидействиями: сложение, вычитание; их название: плюс, минус; их значение прибавить, вычесть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(примера): 1 + 1 = 2, 2 – 1 = 1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ее структура: условие, вопрос,  решение и ответ. Составление арифметических задач на нахождение суммы, остатка по предложенному сюжету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распознавание, называние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шаром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предметов окружающей среды по форме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(похожи на круг, похожи на шар)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 (возможно с помощью учителя)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 (возможно с помощью учителя)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на нахождение суммы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арифметических задач на нахождение суммы,по предложенному сюжету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действие сложения, записывают его в виде примера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действие сложения, записывают его в виде примера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суммы, записывают решение в виде арифметического примера</w:t>
            </w:r>
          </w:p>
        </w:tc>
      </w:tr>
    </w:tbl>
    <w:p w:rsidR="006906F3" w:rsidRDefault="006906F3" w:rsidP="006906F3">
      <w:r>
        <w:lastRenderedPageBreak/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969"/>
        <w:gridCol w:w="2977"/>
        <w:gridCol w:w="3544"/>
      </w:tblGrid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помощью).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</w:tbl>
    <w:p w:rsidR="006906F3" w:rsidRDefault="006906F3" w:rsidP="006906F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686"/>
        <w:gridCol w:w="3402"/>
        <w:gridCol w:w="141"/>
        <w:gridCol w:w="2977"/>
        <w:gridCol w:w="284"/>
      </w:tblGrid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 (возможно с помощью учителя)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последовательное присчитывание по 1 единице (1 + 1 + 1 + = 4)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нахождение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остатка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сложение и вычитание с опорой на иллюстративное изображение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состава числа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среды путем соотнесения с брусом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прямоугольника и бруса.Дифференциация предметов окружающей среды по форме (похожи на прямоугольник, похожи на брус)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записывают, решают примеры на сложение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брус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читают, записывают, решают примеры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Счет предметов в пределах 5. Соотношение количества,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числительного и цифры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 (возможно с помощью).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 (возможно с помощью)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 в виде арифметического примера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и решение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примеров в пределах 5.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Составление и решение примеров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</w:tc>
      </w:tr>
      <w:tr w:rsidR="006906F3" w:rsidRPr="00D73F05" w:rsidTr="00104A8C">
        <w:trPr>
          <w:trHeight w:val="3253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46-48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геометрическими фигурами: точка, линия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Нахождение линий в иллюстрациях, определение их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вида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линия, прямая линия, кривая линия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прямая линия, кривая линия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 овал: распознавание, называние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овал, овальная; не похожа на овал) Дифференциация круга и овала; дифференциация предметов окружающей среды по форме (похожи на круг, похожи на овал)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форме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признаку (цвет, форма, размер)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цифра 0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нуля на основе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практических действий с предметами, в результате которых не остается ни одного предмета, использованного для счета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обозначение цифрой числа 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ситуации отсутствия предметов,подлежащих счету Сравнение чисел с числом 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6 в числовом ряду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 (с помощью учителя)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Получение числа 5 путем отсчитывания единицы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Изучение состава числа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Сравнение предметных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множеств, чисел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6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 учителя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55-59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и решение примеров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краткой записи с использованием иллюстраций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Знакомство с линейкой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какчертежного инструмента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Построение прямой линии с помощью линейки в различном положении по отношению к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краю листа бумаги Построение прямой линии через одну точку, две точки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линии: прямая, кривая.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7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7 в числовом ряду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присчитывания (прибавления) 1 к числу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6 путем отсчитывания единицы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</w:t>
            </w:r>
          </w:p>
          <w:p w:rsidR="006906F3" w:rsidRPr="00D73F05" w:rsidRDefault="006906F3" w:rsidP="0010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множества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7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64-68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Краткое обозначение суток (сут.)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соотношения: неделя – семь суток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недели Изучение порядка дней недели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нити)Получение отрезка как части прямой линии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отрезка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произвольной длины с помощью линейки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отрезков по длине на глаз (самый длинный, самый короткий, длиннее, короче,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одинаковой длины)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помощью дидактического материала)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произвольной длины с помощью линейки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Различают, называют временные понятия: сутки, неделя, дни недели, порядок дней недели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8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8 в числовом ряду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основе результатов измерения в мерках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Построение треугольника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(возможно помощь педагога)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72-76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9 в числовом ряду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точкам (вершинам) с помощью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линейки (возможна помощь педагога)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точкам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(вершинам) с помощью линейки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78-79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 Запись и решение примеров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9. Счет по 3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отнять большее количество предметов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9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6906F3" w:rsidRPr="00D73F05" w:rsidTr="00104A8C">
        <w:trPr>
          <w:gridAfter w:val="1"/>
          <w:wAfter w:w="284" w:type="dxa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длины – сантиметром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сантиметра (см)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измерения длины – линейкой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Измерение длины предметов и отрезков с помощью линейки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измерении длины в сантиметрах (6 см)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меру длины – сантиметр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 (возможно с помощью)</w:t>
            </w:r>
          </w:p>
        </w:tc>
        <w:tc>
          <w:tcPr>
            <w:tcW w:w="3118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меру длины – сантиметр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</w:t>
            </w:r>
          </w:p>
        </w:tc>
      </w:tr>
      <w:tr w:rsidR="006906F3" w:rsidRPr="00D73F05" w:rsidTr="00104A8C">
        <w:trPr>
          <w:gridAfter w:val="1"/>
          <w:wAfter w:w="284" w:type="dxa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запись числа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10 в числовом ряду</w:t>
            </w:r>
          </w:p>
          <w:p w:rsidR="006906F3" w:rsidRPr="00D73F05" w:rsidRDefault="006906F3" w:rsidP="00104A8C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6906F3" w:rsidRPr="00D73F05" w:rsidTr="00104A8C">
        <w:trPr>
          <w:gridAfter w:val="1"/>
          <w:wAfter w:w="284" w:type="dxa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86-88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и решение примеров в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действий с предметными совокупностями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Сложение и вычитание чисел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10</w:t>
            </w:r>
          </w:p>
        </w:tc>
        <w:tc>
          <w:tcPr>
            <w:tcW w:w="3402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10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 (счёт по 2)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десятком (1 дес. = 10 ед.)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помощью дидактического материала)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пределах 10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единиц 1 десятком (1 дес. = 10 ед.)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6906F3" w:rsidRPr="00D73F05" w:rsidTr="00104A8C">
        <w:trPr>
          <w:gridAfter w:val="1"/>
          <w:wAfter w:w="284" w:type="dxa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89-90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402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118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6906F3" w:rsidRPr="00D73F05" w:rsidTr="00104A8C">
        <w:trPr>
          <w:gridAfter w:val="1"/>
          <w:wAfter w:w="284" w:type="dxa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сложение и вычитание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Составление и решение арифметических задач по предложенному сюжету, готовому решению, краткой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записи с использованием иллюстраций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Пользуются таблицей сложения и вычитания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118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10, требующие выполнения одного действия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Пользуютсяпереместительным свойством сложения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  <w:tr w:rsidR="006906F3" w:rsidRPr="00D73F05" w:rsidTr="00104A8C">
        <w:trPr>
          <w:gridAfter w:val="1"/>
          <w:wAfter w:w="284" w:type="dxa"/>
        </w:trPr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стоимости - рубль. Краткое обозначение рубля (р.)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стоимости – копейкой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знакомых предметов одной мерой (5 р., 10 р.).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Размен монеты крупного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достоинства монетами более мелкого достоинства (на основе оперирования монетамирублевого достоинства)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Различаютмеры стоимости – рубль, копейка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стоимости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118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меры стоимости – рубль, копейка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стоимости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массы – килограммом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килограмма (кг)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массы: 1 кг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измерения массы предметов – весами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предметов с помощью весов и гирь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массы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массы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емкости – литром Краткое обозначение литра (л)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емкости: 1 л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ёмкости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ёмкости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</w:p>
        </w:tc>
      </w:tr>
    </w:tbl>
    <w:p w:rsidR="006906F3" w:rsidRDefault="006906F3" w:rsidP="006906F3">
      <w:r>
        <w:lastRenderedPageBreak/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686"/>
        <w:gridCol w:w="3543"/>
        <w:gridCol w:w="3261"/>
      </w:tblGrid>
      <w:tr w:rsidR="006906F3" w:rsidRPr="00D73F05" w:rsidTr="00104A8C">
        <w:trPr>
          <w:trHeight w:val="202"/>
        </w:trPr>
        <w:tc>
          <w:tcPr>
            <w:tcW w:w="14142" w:type="dxa"/>
            <w:gridSpan w:val="6"/>
            <w:vAlign w:val="center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Повторение – 3 часа</w:t>
            </w:r>
          </w:p>
        </w:tc>
      </w:tr>
      <w:tr w:rsidR="006906F3" w:rsidRPr="00D73F05" w:rsidTr="00104A8C">
        <w:tc>
          <w:tcPr>
            <w:tcW w:w="675" w:type="dxa"/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268" w:type="dxa"/>
          </w:tcPr>
          <w:p w:rsidR="006906F3" w:rsidRPr="00D73F05" w:rsidRDefault="006906F3" w:rsidP="00104A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6F3" w:rsidRPr="00D73F05" w:rsidRDefault="006906F3" w:rsidP="0010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Сложение и вычитание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простых арифметических задач на нахождение суммы и остатка</w:t>
            </w:r>
          </w:p>
          <w:p w:rsidR="006906F3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6906F3" w:rsidRPr="00336A54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906F3" w:rsidRPr="00336A54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906F3" w:rsidRPr="00336A54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906F3" w:rsidRPr="00336A54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906F3" w:rsidRPr="00336A54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906F3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906F3" w:rsidRPr="00336A54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906F3" w:rsidRPr="00336A54" w:rsidRDefault="006906F3" w:rsidP="00104A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906F3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906F3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906F3" w:rsidRPr="00336A54" w:rsidRDefault="006906F3" w:rsidP="00104A8C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261" w:type="dxa"/>
          </w:tcPr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в пределах 10, требующие выполнения одного действия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6906F3" w:rsidRPr="00D73F05" w:rsidRDefault="006906F3" w:rsidP="00104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</w:tbl>
    <w:p w:rsidR="006906F3" w:rsidRDefault="006906F3" w:rsidP="006906F3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544B" w:rsidRDefault="00A1544B"/>
    <w:sectPr w:rsidR="00A1544B" w:rsidSect="004F5F59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44" w:rsidRDefault="00484B44" w:rsidP="00C0414B">
      <w:pPr>
        <w:spacing w:after="0" w:line="240" w:lineRule="auto"/>
      </w:pPr>
      <w:r>
        <w:separator/>
      </w:r>
    </w:p>
  </w:endnote>
  <w:endnote w:type="continuationSeparator" w:id="1">
    <w:p w:rsidR="00484B44" w:rsidRDefault="00484B44" w:rsidP="00C0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791420"/>
      <w:docPartObj>
        <w:docPartGallery w:val="Page Numbers (Bottom of Page)"/>
        <w:docPartUnique/>
      </w:docPartObj>
    </w:sdtPr>
    <w:sdtContent>
      <w:p w:rsidR="00DA4083" w:rsidRDefault="00045EC9">
        <w:pPr>
          <w:pStyle w:val="ab"/>
          <w:jc w:val="right"/>
        </w:pPr>
        <w:r>
          <w:fldChar w:fldCharType="begin"/>
        </w:r>
        <w:r w:rsidR="006906F3">
          <w:instrText xml:space="preserve"> PAGE   \* MERGEFORMAT </w:instrText>
        </w:r>
        <w:r>
          <w:fldChar w:fldCharType="separate"/>
        </w:r>
        <w:r w:rsidR="00C2627E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DA4083" w:rsidRDefault="00484B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44" w:rsidRDefault="00484B44" w:rsidP="00C0414B">
      <w:pPr>
        <w:spacing w:after="0" w:line="240" w:lineRule="auto"/>
      </w:pPr>
      <w:r>
        <w:separator/>
      </w:r>
    </w:p>
  </w:footnote>
  <w:footnote w:type="continuationSeparator" w:id="1">
    <w:p w:rsidR="00484B44" w:rsidRDefault="00484B44" w:rsidP="00C0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F3"/>
    <w:rsid w:val="00045EC9"/>
    <w:rsid w:val="000C1F09"/>
    <w:rsid w:val="003058C5"/>
    <w:rsid w:val="00484B44"/>
    <w:rsid w:val="00525526"/>
    <w:rsid w:val="006906F3"/>
    <w:rsid w:val="00A1544B"/>
    <w:rsid w:val="00B8198A"/>
    <w:rsid w:val="00C0414B"/>
    <w:rsid w:val="00C2627E"/>
    <w:rsid w:val="00CC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F3"/>
  </w:style>
  <w:style w:type="paragraph" w:styleId="1">
    <w:name w:val="heading 1"/>
    <w:basedOn w:val="a"/>
    <w:next w:val="a"/>
    <w:link w:val="10"/>
    <w:uiPriority w:val="9"/>
    <w:qFormat/>
    <w:rsid w:val="00690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0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06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906F3"/>
  </w:style>
  <w:style w:type="paragraph" w:styleId="a3">
    <w:name w:val="List Paragraph"/>
    <w:basedOn w:val="a"/>
    <w:uiPriority w:val="1"/>
    <w:qFormat/>
    <w:rsid w:val="00690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906F3"/>
  </w:style>
  <w:style w:type="paragraph" w:customStyle="1" w:styleId="c1">
    <w:name w:val="c1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06F3"/>
  </w:style>
  <w:style w:type="paragraph" w:customStyle="1" w:styleId="c6">
    <w:name w:val="c6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6906F3"/>
  </w:style>
  <w:style w:type="character" w:customStyle="1" w:styleId="c16">
    <w:name w:val="c16"/>
    <w:basedOn w:val="a0"/>
    <w:rsid w:val="006906F3"/>
  </w:style>
  <w:style w:type="character" w:customStyle="1" w:styleId="c41">
    <w:name w:val="c41"/>
    <w:basedOn w:val="a0"/>
    <w:rsid w:val="006906F3"/>
  </w:style>
  <w:style w:type="paragraph" w:customStyle="1" w:styleId="c3">
    <w:name w:val="c3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906F3"/>
  </w:style>
  <w:style w:type="paragraph" w:customStyle="1" w:styleId="c10">
    <w:name w:val="c10"/>
    <w:basedOn w:val="a"/>
    <w:rsid w:val="006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906F3"/>
  </w:style>
  <w:style w:type="paragraph" w:styleId="HTML">
    <w:name w:val="HTML Preformatted"/>
    <w:basedOn w:val="a"/>
    <w:link w:val="HTML0"/>
    <w:uiPriority w:val="99"/>
    <w:unhideWhenUsed/>
    <w:rsid w:val="0069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06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90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6906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6F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906F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9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06F3"/>
  </w:style>
  <w:style w:type="paragraph" w:styleId="ab">
    <w:name w:val="footer"/>
    <w:basedOn w:val="a"/>
    <w:link w:val="ac"/>
    <w:uiPriority w:val="99"/>
    <w:unhideWhenUsed/>
    <w:rsid w:val="0069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06F3"/>
  </w:style>
  <w:style w:type="paragraph" w:styleId="ad">
    <w:name w:val="TOC Heading"/>
    <w:basedOn w:val="1"/>
    <w:next w:val="a"/>
    <w:uiPriority w:val="39"/>
    <w:unhideWhenUsed/>
    <w:qFormat/>
    <w:rsid w:val="006906F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906F3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906F3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9556</Words>
  <Characters>54471</Characters>
  <Application>Microsoft Office Word</Application>
  <DocSecurity>0</DocSecurity>
  <Lines>453</Lines>
  <Paragraphs>127</Paragraphs>
  <ScaleCrop>false</ScaleCrop>
  <Company/>
  <LinksUpToDate>false</LinksUpToDate>
  <CharactersWithSpaces>63900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2023-11-19T12:01:00Z</dcterms:created>
  <dcterms:modified xsi:type="dcterms:W3CDTF">2024-09-01T10:16:00Z</dcterms:modified>
</cp:coreProperties>
</file>