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361A" w:rsidRPr="00F43726" w:rsidTr="004F50EA">
        <w:tc>
          <w:tcPr>
            <w:tcW w:w="4785" w:type="dxa"/>
          </w:tcPr>
          <w:p w:rsidR="00C0361A" w:rsidRPr="00F43726" w:rsidRDefault="00C0361A" w:rsidP="004F5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Согласовано                                                                                                                                                          на педагогическом совете                                                                                                                             </w:t>
            </w:r>
          </w:p>
          <w:p w:rsidR="00C0361A" w:rsidRPr="00F43726" w:rsidRDefault="00C0361A" w:rsidP="004F5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протокол </w:t>
            </w:r>
            <w:r w:rsidR="00706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 29.08.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№ 1</w:t>
            </w:r>
            <w:r w:rsidRPr="00F4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  </w:t>
            </w:r>
          </w:p>
          <w:p w:rsidR="00C0361A" w:rsidRPr="00F43726" w:rsidRDefault="00C0361A" w:rsidP="004F5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786" w:type="dxa"/>
          </w:tcPr>
          <w:p w:rsidR="00C0361A" w:rsidRPr="0054516E" w:rsidRDefault="00C0361A" w:rsidP="004F50EA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F437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Утверждено                                                                                                                   Приказом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 </w:t>
            </w:r>
            <w:r w:rsidR="00706277" w:rsidRPr="007062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29.08.2024  №2</w:t>
            </w:r>
            <w:r w:rsidR="00F63151" w:rsidRPr="007062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6</w:t>
            </w:r>
            <w:r w:rsidR="00706277" w:rsidRPr="007062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 од</w:t>
            </w:r>
          </w:p>
          <w:p w:rsidR="00C0361A" w:rsidRPr="00F43726" w:rsidRDefault="00C0361A" w:rsidP="004F50E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0361A" w:rsidRDefault="00C0361A" w:rsidP="00C036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61A" w:rsidRDefault="00C0361A" w:rsidP="00C036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61A" w:rsidRDefault="00C0361A" w:rsidP="00C036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61A" w:rsidRPr="00AF65F2" w:rsidRDefault="00C0361A" w:rsidP="00C036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65F2">
        <w:rPr>
          <w:rFonts w:ascii="Times New Roman" w:hAnsi="Times New Roman" w:cs="Times New Roman"/>
          <w:b/>
          <w:sz w:val="32"/>
          <w:szCs w:val="32"/>
        </w:rPr>
        <w:t>Индивидуальный учебный план АООП (вариант 2</w:t>
      </w:r>
      <w:r w:rsidR="008B454E">
        <w:rPr>
          <w:rFonts w:ascii="Times New Roman" w:hAnsi="Times New Roman" w:cs="Times New Roman"/>
          <w:b/>
          <w:sz w:val="32"/>
          <w:szCs w:val="32"/>
        </w:rPr>
        <w:t xml:space="preserve">) на </w:t>
      </w:r>
      <w:bookmarkStart w:id="0" w:name="_GoBack"/>
      <w:bookmarkEnd w:id="0"/>
      <w:r w:rsidR="008B454E">
        <w:rPr>
          <w:rFonts w:ascii="Times New Roman" w:hAnsi="Times New Roman" w:cs="Times New Roman"/>
          <w:b/>
          <w:sz w:val="32"/>
          <w:szCs w:val="32"/>
        </w:rPr>
        <w:t>2024/2025</w:t>
      </w:r>
      <w:r w:rsidRPr="00AF65F2">
        <w:rPr>
          <w:rFonts w:ascii="Times New Roman" w:hAnsi="Times New Roman" w:cs="Times New Roman"/>
          <w:b/>
          <w:sz w:val="32"/>
          <w:szCs w:val="32"/>
        </w:rPr>
        <w:t xml:space="preserve"> учебный год обучающегося на дому учащегося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8 </w:t>
      </w:r>
      <w:r w:rsidRPr="00AF65F2">
        <w:rPr>
          <w:rFonts w:ascii="Times New Roman" w:hAnsi="Times New Roman" w:cs="Times New Roman"/>
          <w:b/>
          <w:sz w:val="32"/>
          <w:szCs w:val="32"/>
        </w:rPr>
        <w:t>класса с умственной отсталостью (интеллектуальными нарушениями) МАОУ СОШ №2 г. Сольцы</w:t>
      </w:r>
    </w:p>
    <w:p w:rsidR="00C0361A" w:rsidRDefault="00C0361A" w:rsidP="00C0361A">
      <w:pPr>
        <w:widowControl w:val="0"/>
        <w:suppressAutoHyphens w:val="0"/>
        <w:autoSpaceDE w:val="0"/>
        <w:autoSpaceDN w:val="0"/>
        <w:spacing w:after="0" w:line="240" w:lineRule="auto"/>
        <w:ind w:left="2375"/>
        <w:outlineLvl w:val="1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 w:bidi="ru-RU"/>
        </w:rPr>
        <w:t xml:space="preserve">            </w:t>
      </w:r>
      <w:r w:rsidRPr="0064102B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 w:bidi="ru-RU"/>
        </w:rPr>
        <w:t>Пояснительная записка</w:t>
      </w:r>
    </w:p>
    <w:p w:rsidR="00C0361A" w:rsidRPr="0064102B" w:rsidRDefault="00C0361A" w:rsidP="00C0361A">
      <w:pPr>
        <w:widowControl w:val="0"/>
        <w:suppressAutoHyphens w:val="0"/>
        <w:autoSpaceDE w:val="0"/>
        <w:autoSpaceDN w:val="0"/>
        <w:spacing w:after="0" w:line="240" w:lineRule="auto"/>
        <w:ind w:left="2375"/>
        <w:outlineLvl w:val="1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C0361A" w:rsidRPr="001C340E" w:rsidRDefault="00C0361A" w:rsidP="00C0361A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C340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Учебн</w:t>
      </w:r>
      <w:r w:rsidR="008B454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ый план обучения на дому на 2024/2025</w:t>
      </w:r>
      <w:r w:rsidRPr="001C340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учебный год составлен на основании следующих нормативных документов:</w:t>
      </w:r>
    </w:p>
    <w:p w:rsidR="00C0361A" w:rsidRPr="001C340E" w:rsidRDefault="00C0361A" w:rsidP="00C0361A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</w:rPr>
        <w:t>Федерального Закона</w:t>
      </w:r>
      <w:r w:rsidRPr="001C340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</w:rPr>
        <w:t xml:space="preserve"> от 29.12.2012 №273-ФЗ «Об образовании в Российской Федерации»;</w:t>
      </w:r>
    </w:p>
    <w:p w:rsidR="00C0361A" w:rsidRPr="001C340E" w:rsidRDefault="00C0361A" w:rsidP="00C0361A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</w:rPr>
      </w:pPr>
      <w:r w:rsidRPr="001C340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</w:rPr>
        <w:t>Конвенции о правах инвалидов</w:t>
      </w:r>
    </w:p>
    <w:p w:rsidR="00C0361A" w:rsidRDefault="00C0361A" w:rsidP="00C0361A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</w:rPr>
        <w:t>Письма</w:t>
      </w:r>
      <w:r w:rsidRPr="001C340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</w:rPr>
        <w:t xml:space="preserve"> Министерства образования и науки РФ от 18.04.08 г. № АФ-150/06 « О создании условий для получения образования детьми с ограниченными возможностями здоровья и детьми-инвалидами»</w:t>
      </w:r>
    </w:p>
    <w:p w:rsidR="00B767D8" w:rsidRPr="00CE117D" w:rsidRDefault="00B767D8" w:rsidP="00B767D8">
      <w:pPr>
        <w:pStyle w:val="Default"/>
        <w:numPr>
          <w:ilvl w:val="0"/>
          <w:numId w:val="1"/>
        </w:numPr>
      </w:pPr>
      <w:r w:rsidRPr="0080519E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 xml:space="preserve">ом </w:t>
      </w:r>
      <w:r w:rsidRPr="0080519E">
        <w:rPr>
          <w:rFonts w:ascii="Times New Roman" w:hAnsi="Times New Roman" w:cs="Times New Roman"/>
        </w:rPr>
        <w:t xml:space="preserve"> </w:t>
      </w:r>
      <w:proofErr w:type="spellStart"/>
      <w:r w:rsidRPr="0080519E">
        <w:rPr>
          <w:rFonts w:ascii="Times New Roman" w:hAnsi="Times New Roman" w:cs="Times New Roman"/>
        </w:rPr>
        <w:t>Минпросвещения</w:t>
      </w:r>
      <w:proofErr w:type="spellEnd"/>
      <w:r w:rsidRPr="0080519E">
        <w:rPr>
          <w:rFonts w:ascii="Times New Roman" w:hAnsi="Times New Roman" w:cs="Times New Roman"/>
        </w:rPr>
        <w:t xml:space="preserve"> России от 24.11.2022 N 1026 "Об утверждении федеральной адаптированной основной общеобразовательной программы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80519E">
        <w:rPr>
          <w:rFonts w:ascii="Times New Roman" w:hAnsi="Times New Roman" w:cs="Times New Roman"/>
        </w:rPr>
        <w:t>обучающихся</w:t>
      </w:r>
      <w:proofErr w:type="gramEnd"/>
      <w:r w:rsidRPr="0080519E">
        <w:rPr>
          <w:rFonts w:ascii="Times New Roman" w:hAnsi="Times New Roman" w:cs="Times New Roman"/>
        </w:rPr>
        <w:t xml:space="preserve"> с умственной отсталостью (интеллектуальными нарушениями)</w:t>
      </w:r>
    </w:p>
    <w:p w:rsidR="00B767D8" w:rsidRPr="00FB7CAD" w:rsidRDefault="00B767D8" w:rsidP="00B767D8">
      <w:pPr>
        <w:widowControl w:val="0"/>
        <w:numPr>
          <w:ilvl w:val="0"/>
          <w:numId w:val="1"/>
        </w:numPr>
        <w:tabs>
          <w:tab w:val="left" w:pos="733"/>
        </w:tabs>
        <w:suppressAutoHyphens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Постановлением</w:t>
      </w:r>
      <w:r w:rsidRPr="00F82B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;</w:t>
      </w:r>
      <w:r w:rsidRPr="00F82B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B767D8" w:rsidRDefault="00B767D8" w:rsidP="00B767D8">
      <w:pPr>
        <w:pStyle w:val="a5"/>
        <w:numPr>
          <w:ilvl w:val="0"/>
          <w:numId w:val="1"/>
        </w:numPr>
        <w:tabs>
          <w:tab w:val="left" w:pos="733"/>
        </w:tabs>
        <w:ind w:right="110"/>
        <w:jc w:val="both"/>
        <w:rPr>
          <w:sz w:val="24"/>
          <w:szCs w:val="24"/>
          <w:lang w:val="ru-RU"/>
        </w:rPr>
      </w:pPr>
      <w:r w:rsidRPr="00FB7CAD">
        <w:rPr>
          <w:sz w:val="24"/>
          <w:szCs w:val="24"/>
          <w:lang w:val="ru-RU"/>
        </w:rPr>
        <w:t>СанПиН</w:t>
      </w:r>
      <w:r>
        <w:rPr>
          <w:sz w:val="24"/>
          <w:szCs w:val="24"/>
          <w:lang w:val="ru-RU"/>
        </w:rPr>
        <w:t>ом</w:t>
      </w:r>
      <w:r w:rsidRPr="00FB7CAD">
        <w:rPr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(утв. </w:t>
      </w:r>
      <w:r w:rsidRPr="00A73931">
        <w:rPr>
          <w:sz w:val="24"/>
          <w:szCs w:val="24"/>
          <w:lang w:val="ru-RU"/>
        </w:rPr>
        <w:t>Постановлением Главного государственного санитарного врача РФ от 28.01.2021 № 2)</w:t>
      </w:r>
      <w:r>
        <w:rPr>
          <w:sz w:val="24"/>
          <w:szCs w:val="24"/>
          <w:lang w:val="ru-RU"/>
        </w:rPr>
        <w:t>;</w:t>
      </w:r>
    </w:p>
    <w:p w:rsidR="00B767D8" w:rsidRPr="00AE69CE" w:rsidRDefault="00B767D8" w:rsidP="00B767D8">
      <w:pPr>
        <w:pStyle w:val="a5"/>
        <w:numPr>
          <w:ilvl w:val="0"/>
          <w:numId w:val="1"/>
        </w:numPr>
        <w:tabs>
          <w:tab w:val="left" w:pos="733"/>
        </w:tabs>
        <w:spacing w:before="100" w:beforeAutospacing="1" w:after="100" w:afterAutospacing="1"/>
        <w:ind w:right="110"/>
        <w:contextualSpacing/>
        <w:jc w:val="both"/>
        <w:rPr>
          <w:sz w:val="24"/>
          <w:szCs w:val="24"/>
          <w:lang w:val="ru-RU" w:eastAsia="ru-RU"/>
        </w:rPr>
      </w:pPr>
      <w:r w:rsidRPr="00F43726">
        <w:rPr>
          <w:sz w:val="24"/>
          <w:szCs w:val="24"/>
          <w:lang w:val="ru-RU"/>
        </w:rPr>
        <w:t xml:space="preserve">Приказом Министерства просвещения Российской Федерации от 22.03.2021 </w:t>
      </w:r>
      <w:r>
        <w:rPr>
          <w:sz w:val="24"/>
          <w:szCs w:val="24"/>
          <w:lang w:val="ru-RU"/>
        </w:rPr>
        <w:t xml:space="preserve">  </w:t>
      </w:r>
      <w:r w:rsidRPr="00F43726">
        <w:rPr>
          <w:sz w:val="24"/>
          <w:szCs w:val="24"/>
          <w:lang w:val="ru-RU"/>
        </w:rPr>
        <w:t>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B767D8" w:rsidRPr="001C340E" w:rsidRDefault="00B767D8" w:rsidP="00B767D8">
      <w:pPr>
        <w:suppressAutoHyphens w:val="0"/>
        <w:spacing w:after="0" w:line="240" w:lineRule="auto"/>
        <w:ind w:left="1571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C0361A" w:rsidRPr="001C340E" w:rsidRDefault="00C0361A" w:rsidP="00C0361A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C340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  Индивидуальный учебный план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</w:t>
      </w:r>
      <w:r w:rsidRPr="001C340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разработан с учетом индивидуальных психофизических особенностей ребенка и медицинских рекомендаций, в соответствии с санитарно-гигиеническими требованиями.</w:t>
      </w:r>
    </w:p>
    <w:p w:rsidR="00C0361A" w:rsidRPr="001C340E" w:rsidRDefault="00C0361A" w:rsidP="00C0361A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C340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lastRenderedPageBreak/>
        <w:t xml:space="preserve">   </w:t>
      </w:r>
      <w:proofErr w:type="gramStart"/>
      <w:r w:rsidRPr="001C340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Обучение производится на дому по расписанию, составленному индивидуально для ребенка с учетом особенностей его  заболевания и согласованному с родителями обучающегося.</w:t>
      </w:r>
      <w:proofErr w:type="gramEnd"/>
    </w:p>
    <w:p w:rsidR="00C0361A" w:rsidRPr="001C340E" w:rsidRDefault="00C0361A" w:rsidP="00C0361A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C340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 Продолжительность учебного года – 34 учебные н</w:t>
      </w:r>
      <w:r w:rsidR="00F6315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едели. Каникулы составляют 27</w:t>
      </w:r>
      <w:r w:rsidRPr="001C340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дней.      Продолжительность занятий  определяется состоянием ребенка  и по необходимости могут прерываться.</w:t>
      </w:r>
    </w:p>
    <w:p w:rsidR="00C0361A" w:rsidRPr="001C340E" w:rsidRDefault="00C0361A" w:rsidP="00C0361A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C340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 Все содержание обучения направлено на социализацию, коррекцию нарушений личностного развития и нарушений познавательных процессов обучающегося. Приоритетными направлениями являются: базовые учебные действия, предметно-практические действия, навыки самообслуживания.</w:t>
      </w:r>
    </w:p>
    <w:p w:rsidR="00C0361A" w:rsidRPr="001C340E" w:rsidRDefault="00C0361A" w:rsidP="00C0361A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C340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Обучение проводится в игровой форме, наиболее доступной детям с умеренной и тяжелой умственной отсталостью. Работа осуществляется на основе предметно-практической деятельности, дающей </w:t>
      </w:r>
      <w:proofErr w:type="gramStart"/>
      <w:r w:rsidRPr="001C340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обучающемуся</w:t>
      </w:r>
      <w:proofErr w:type="gramEnd"/>
      <w:r w:rsidRPr="001C340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возможность познать объект, используя все анализаторы (слуховые, зрительные, двигательные, тактильные). </w:t>
      </w:r>
    </w:p>
    <w:p w:rsidR="00C0361A" w:rsidRPr="001C340E" w:rsidRDefault="00C0361A" w:rsidP="00C0361A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C340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Практическая деятельность включает оперирование различными предметами и дидактическими игрушками, обыгрывание разного рода действий с использованием реальных предметов и их аналогов, а также пиктограмм. Учитывая возможности ребенка, по мере обучения допускается  замедление  или увеличение  темпа. </w:t>
      </w:r>
    </w:p>
    <w:p w:rsidR="00C0361A" w:rsidRPr="001C340E" w:rsidRDefault="00C0361A" w:rsidP="00C0361A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C340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Индивидуальный учебный план  ра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ссчитан на 15</w:t>
      </w:r>
      <w:r w:rsidRPr="001C340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 аудиторных часов.</w:t>
      </w:r>
    </w:p>
    <w:p w:rsidR="00C0361A" w:rsidRPr="001C340E" w:rsidRDefault="00C0361A" w:rsidP="00C0361A">
      <w:pPr>
        <w:suppressAutoHyphens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C340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При проведении  уроков по необходимости  в зависимости от состояния ребенка могут проводиться интегрированные занятия.</w:t>
      </w:r>
    </w:p>
    <w:p w:rsidR="00C0361A" w:rsidRPr="001C340E" w:rsidRDefault="00C0361A" w:rsidP="00C0361A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C340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По рекомендации ПМПК допускается организация гибкого временного режима обучения в соответствии с возможностями ребенка.</w:t>
      </w:r>
    </w:p>
    <w:p w:rsidR="00C0361A" w:rsidRDefault="00C0361A" w:rsidP="00C0361A">
      <w:pPr>
        <w:suppressAutoHyphens w:val="0"/>
        <w:spacing w:before="46" w:after="0" w:line="280" w:lineRule="auto"/>
        <w:ind w:left="1008" w:right="1215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</w:p>
    <w:p w:rsidR="00C0361A" w:rsidRPr="0064102B" w:rsidRDefault="00C0361A" w:rsidP="00C0361A">
      <w:pPr>
        <w:suppressAutoHyphens w:val="0"/>
        <w:spacing w:before="46" w:after="0" w:line="280" w:lineRule="auto"/>
        <w:ind w:left="1008" w:right="1215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0361A" w:rsidRPr="00AF65F2" w:rsidTr="004F50EA">
        <w:tc>
          <w:tcPr>
            <w:tcW w:w="3190" w:type="dxa"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</w:rPr>
            </w:pPr>
            <w:r w:rsidRPr="00AF65F2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3190" w:type="dxa"/>
          </w:tcPr>
          <w:p w:rsidR="00C0361A" w:rsidRPr="00AF65F2" w:rsidRDefault="00C0361A" w:rsidP="004F50EA">
            <w:pPr>
              <w:pStyle w:val="a3"/>
              <w:rPr>
                <w:rFonts w:ascii="Times New Roman" w:hAnsi="Times New Roman"/>
                <w:b/>
              </w:rPr>
            </w:pPr>
            <w:r w:rsidRPr="00AF65F2">
              <w:rPr>
                <w:rFonts w:ascii="Times New Roman" w:hAnsi="Times New Roman"/>
                <w:b/>
              </w:rPr>
              <w:t xml:space="preserve">Учебные </w:t>
            </w:r>
          </w:p>
          <w:p w:rsidR="00C0361A" w:rsidRPr="00AF65F2" w:rsidRDefault="00C0361A" w:rsidP="004F50EA">
            <w:pPr>
              <w:rPr>
                <w:rFonts w:ascii="Times New Roman" w:hAnsi="Times New Roman" w:cs="Times New Roman"/>
              </w:rPr>
            </w:pPr>
            <w:r w:rsidRPr="00AF65F2"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3191" w:type="dxa"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</w:rPr>
            </w:pPr>
            <w:r w:rsidRPr="00AF65F2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C0361A" w:rsidRPr="00AF65F2" w:rsidTr="004F50EA">
        <w:tc>
          <w:tcPr>
            <w:tcW w:w="9571" w:type="dxa"/>
            <w:gridSpan w:val="3"/>
          </w:tcPr>
          <w:p w:rsidR="00C0361A" w:rsidRPr="00AF65F2" w:rsidRDefault="00C0361A" w:rsidP="004F50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5F2">
              <w:rPr>
                <w:rFonts w:ascii="Times New Roman" w:hAnsi="Times New Roman" w:cs="Times New Roman"/>
                <w:i/>
                <w:lang w:val="en-US"/>
              </w:rPr>
              <w:t xml:space="preserve">I. </w:t>
            </w:r>
            <w:r w:rsidRPr="00AF65F2">
              <w:rPr>
                <w:rFonts w:ascii="Times New Roman" w:hAnsi="Times New Roman" w:cs="Times New Roman"/>
                <w:i/>
              </w:rPr>
              <w:t>Обязательная часть</w:t>
            </w:r>
          </w:p>
        </w:tc>
      </w:tr>
      <w:tr w:rsidR="00C0361A" w:rsidRPr="00AF65F2" w:rsidTr="004F50EA">
        <w:tc>
          <w:tcPr>
            <w:tcW w:w="3190" w:type="dxa"/>
          </w:tcPr>
          <w:p w:rsidR="00C0361A" w:rsidRPr="00AF65F2" w:rsidRDefault="00C0361A" w:rsidP="004F50EA">
            <w:pPr>
              <w:pStyle w:val="a3"/>
              <w:rPr>
                <w:rFonts w:ascii="Times New Roman" w:hAnsi="Times New Roman"/>
              </w:rPr>
            </w:pPr>
            <w:r w:rsidRPr="00AF65F2">
              <w:rPr>
                <w:rFonts w:ascii="Times New Roman" w:hAnsi="Times New Roman"/>
              </w:rPr>
              <w:t>1. Язык и речевая практика</w:t>
            </w:r>
          </w:p>
        </w:tc>
        <w:tc>
          <w:tcPr>
            <w:tcW w:w="3190" w:type="dxa"/>
          </w:tcPr>
          <w:p w:rsidR="00C0361A" w:rsidRPr="00AF65F2" w:rsidRDefault="00C0361A" w:rsidP="004F50EA">
            <w:pPr>
              <w:pStyle w:val="a3"/>
              <w:rPr>
                <w:rFonts w:ascii="Times New Roman" w:hAnsi="Times New Roman"/>
              </w:rPr>
            </w:pPr>
            <w:r w:rsidRPr="00AF65F2">
              <w:rPr>
                <w:rFonts w:ascii="Times New Roman" w:hAnsi="Times New Roman"/>
              </w:rPr>
              <w:t>1.1 Речь и альтернативная коммуникация</w:t>
            </w:r>
          </w:p>
        </w:tc>
        <w:tc>
          <w:tcPr>
            <w:tcW w:w="3191" w:type="dxa"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</w:rPr>
            </w:pPr>
            <w:r w:rsidRPr="00AF65F2">
              <w:rPr>
                <w:rFonts w:ascii="Times New Roman" w:hAnsi="Times New Roman" w:cs="Times New Roman"/>
              </w:rPr>
              <w:t>1</w:t>
            </w:r>
          </w:p>
        </w:tc>
      </w:tr>
      <w:tr w:rsidR="00C0361A" w:rsidRPr="00AF65F2" w:rsidTr="004F50EA">
        <w:tc>
          <w:tcPr>
            <w:tcW w:w="3190" w:type="dxa"/>
          </w:tcPr>
          <w:p w:rsidR="00C0361A" w:rsidRPr="00AF65F2" w:rsidRDefault="00C0361A" w:rsidP="004F50EA">
            <w:pPr>
              <w:pStyle w:val="a3"/>
              <w:rPr>
                <w:rFonts w:ascii="Times New Roman" w:hAnsi="Times New Roman"/>
              </w:rPr>
            </w:pPr>
            <w:r w:rsidRPr="00AF65F2">
              <w:rPr>
                <w:rFonts w:ascii="Times New Roman" w:hAnsi="Times New Roman"/>
              </w:rPr>
              <w:t>2. Математика</w:t>
            </w:r>
          </w:p>
        </w:tc>
        <w:tc>
          <w:tcPr>
            <w:tcW w:w="3190" w:type="dxa"/>
          </w:tcPr>
          <w:p w:rsidR="00C0361A" w:rsidRPr="00AF65F2" w:rsidRDefault="00C0361A" w:rsidP="004F50EA">
            <w:pPr>
              <w:pStyle w:val="a3"/>
              <w:rPr>
                <w:rFonts w:ascii="Times New Roman" w:hAnsi="Times New Roman"/>
              </w:rPr>
            </w:pPr>
            <w:r w:rsidRPr="00AF65F2">
              <w:rPr>
                <w:rFonts w:ascii="Times New Roman" w:hAnsi="Times New Roman"/>
              </w:rPr>
              <w:t>2.1 Математические представления</w:t>
            </w:r>
          </w:p>
        </w:tc>
        <w:tc>
          <w:tcPr>
            <w:tcW w:w="3191" w:type="dxa"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</w:rPr>
            </w:pPr>
            <w:r w:rsidRPr="00AF65F2">
              <w:rPr>
                <w:rFonts w:ascii="Times New Roman" w:hAnsi="Times New Roman" w:cs="Times New Roman"/>
              </w:rPr>
              <w:t>1</w:t>
            </w:r>
          </w:p>
        </w:tc>
      </w:tr>
      <w:tr w:rsidR="00C0361A" w:rsidRPr="00AF65F2" w:rsidTr="004F50EA">
        <w:tc>
          <w:tcPr>
            <w:tcW w:w="3190" w:type="dxa"/>
            <w:vMerge w:val="restart"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</w:rPr>
            </w:pPr>
            <w:r w:rsidRPr="00AF65F2">
              <w:rPr>
                <w:rFonts w:ascii="Times New Roman" w:hAnsi="Times New Roman" w:cs="Times New Roman"/>
              </w:rPr>
              <w:t>3.Окружающий мир</w:t>
            </w:r>
          </w:p>
        </w:tc>
        <w:tc>
          <w:tcPr>
            <w:tcW w:w="3190" w:type="dxa"/>
          </w:tcPr>
          <w:p w:rsidR="00C0361A" w:rsidRPr="00AF65F2" w:rsidRDefault="00C0361A" w:rsidP="004F50EA">
            <w:pPr>
              <w:pStyle w:val="a3"/>
              <w:rPr>
                <w:rFonts w:ascii="Times New Roman" w:hAnsi="Times New Roman"/>
              </w:rPr>
            </w:pPr>
            <w:r w:rsidRPr="00AF65F2">
              <w:rPr>
                <w:rFonts w:ascii="Times New Roman" w:hAnsi="Times New Roman"/>
              </w:rPr>
              <w:t>3.1 Окружающий природный  мир</w:t>
            </w:r>
          </w:p>
        </w:tc>
        <w:tc>
          <w:tcPr>
            <w:tcW w:w="3191" w:type="dxa"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</w:rPr>
            </w:pPr>
            <w:r w:rsidRPr="00AF65F2">
              <w:rPr>
                <w:rFonts w:ascii="Times New Roman" w:hAnsi="Times New Roman" w:cs="Times New Roman"/>
              </w:rPr>
              <w:t>1</w:t>
            </w:r>
          </w:p>
        </w:tc>
      </w:tr>
      <w:tr w:rsidR="00C0361A" w:rsidRPr="00AF65F2" w:rsidTr="004F50EA">
        <w:tc>
          <w:tcPr>
            <w:tcW w:w="3190" w:type="dxa"/>
            <w:vMerge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C0361A" w:rsidRPr="00AF65F2" w:rsidRDefault="00C0361A" w:rsidP="004F50EA">
            <w:pPr>
              <w:pStyle w:val="a3"/>
              <w:rPr>
                <w:rFonts w:ascii="Times New Roman" w:hAnsi="Times New Roman"/>
              </w:rPr>
            </w:pPr>
            <w:r w:rsidRPr="00AF65F2">
              <w:rPr>
                <w:rFonts w:ascii="Times New Roman" w:hAnsi="Times New Roman"/>
              </w:rPr>
              <w:t>3.2 Человек</w:t>
            </w:r>
          </w:p>
        </w:tc>
        <w:tc>
          <w:tcPr>
            <w:tcW w:w="3191" w:type="dxa"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</w:rPr>
            </w:pPr>
            <w:r w:rsidRPr="00AF65F2">
              <w:rPr>
                <w:rFonts w:ascii="Times New Roman" w:hAnsi="Times New Roman" w:cs="Times New Roman"/>
              </w:rPr>
              <w:t>1</w:t>
            </w:r>
          </w:p>
        </w:tc>
      </w:tr>
      <w:tr w:rsidR="00C0361A" w:rsidRPr="00AF65F2" w:rsidTr="004F50EA">
        <w:tc>
          <w:tcPr>
            <w:tcW w:w="3190" w:type="dxa"/>
            <w:vMerge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C0361A" w:rsidRPr="00AF65F2" w:rsidRDefault="00C0361A" w:rsidP="004F50EA">
            <w:pPr>
              <w:pStyle w:val="a3"/>
              <w:rPr>
                <w:rFonts w:ascii="Times New Roman" w:hAnsi="Times New Roman"/>
              </w:rPr>
            </w:pPr>
            <w:r w:rsidRPr="00AF65F2">
              <w:rPr>
                <w:rFonts w:ascii="Times New Roman" w:hAnsi="Times New Roman"/>
              </w:rPr>
              <w:t>3.3 Домоводство</w:t>
            </w:r>
          </w:p>
        </w:tc>
        <w:tc>
          <w:tcPr>
            <w:tcW w:w="3191" w:type="dxa"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0361A" w:rsidRPr="00AF65F2" w:rsidTr="004F50EA">
        <w:tc>
          <w:tcPr>
            <w:tcW w:w="3190" w:type="dxa"/>
            <w:vMerge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C0361A" w:rsidRPr="00AF65F2" w:rsidRDefault="00C0361A" w:rsidP="004F50EA">
            <w:pPr>
              <w:pStyle w:val="a3"/>
              <w:rPr>
                <w:rFonts w:ascii="Times New Roman" w:hAnsi="Times New Roman"/>
              </w:rPr>
            </w:pPr>
            <w:r w:rsidRPr="00AF65F2">
              <w:rPr>
                <w:rFonts w:ascii="Times New Roman" w:hAnsi="Times New Roman"/>
              </w:rPr>
              <w:t>3.4. Окружающий социальный мир</w:t>
            </w:r>
          </w:p>
        </w:tc>
        <w:tc>
          <w:tcPr>
            <w:tcW w:w="3191" w:type="dxa"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</w:rPr>
            </w:pPr>
            <w:r w:rsidRPr="00AF65F2">
              <w:rPr>
                <w:rFonts w:ascii="Times New Roman" w:hAnsi="Times New Roman" w:cs="Times New Roman"/>
              </w:rPr>
              <w:t>1</w:t>
            </w:r>
          </w:p>
        </w:tc>
      </w:tr>
      <w:tr w:rsidR="00C0361A" w:rsidRPr="00AF65F2" w:rsidTr="004F50EA">
        <w:tc>
          <w:tcPr>
            <w:tcW w:w="3190" w:type="dxa"/>
            <w:vMerge w:val="restart"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</w:rPr>
            </w:pPr>
            <w:r w:rsidRPr="00AF65F2">
              <w:rPr>
                <w:rFonts w:ascii="Times New Roman" w:hAnsi="Times New Roman" w:cs="Times New Roman"/>
              </w:rPr>
              <w:t>4. Искусство</w:t>
            </w:r>
          </w:p>
        </w:tc>
        <w:tc>
          <w:tcPr>
            <w:tcW w:w="3190" w:type="dxa"/>
          </w:tcPr>
          <w:p w:rsidR="00C0361A" w:rsidRPr="00AF65F2" w:rsidRDefault="00C0361A" w:rsidP="004F50EA">
            <w:pPr>
              <w:pStyle w:val="a3"/>
              <w:rPr>
                <w:rFonts w:ascii="Times New Roman" w:hAnsi="Times New Roman"/>
              </w:rPr>
            </w:pPr>
            <w:r w:rsidRPr="00AF65F2">
              <w:rPr>
                <w:rFonts w:ascii="Times New Roman" w:hAnsi="Times New Roman"/>
              </w:rPr>
              <w:t>4.1 Музыка и движение</w:t>
            </w:r>
          </w:p>
        </w:tc>
        <w:tc>
          <w:tcPr>
            <w:tcW w:w="3191" w:type="dxa"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361A" w:rsidRPr="00AF65F2" w:rsidTr="004F50EA">
        <w:tc>
          <w:tcPr>
            <w:tcW w:w="3190" w:type="dxa"/>
            <w:vMerge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C0361A" w:rsidRPr="00AF65F2" w:rsidRDefault="00C0361A" w:rsidP="004F50EA">
            <w:pPr>
              <w:pStyle w:val="a3"/>
              <w:rPr>
                <w:rFonts w:ascii="Times New Roman" w:hAnsi="Times New Roman"/>
              </w:rPr>
            </w:pPr>
            <w:r w:rsidRPr="00AF65F2">
              <w:rPr>
                <w:rFonts w:ascii="Times New Roman" w:hAnsi="Times New Roman"/>
              </w:rPr>
              <w:t>4.2 Изобразительная деятельность</w:t>
            </w:r>
          </w:p>
        </w:tc>
        <w:tc>
          <w:tcPr>
            <w:tcW w:w="3191" w:type="dxa"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61A" w:rsidRPr="00AF65F2" w:rsidTr="004F50EA">
        <w:tc>
          <w:tcPr>
            <w:tcW w:w="3190" w:type="dxa"/>
          </w:tcPr>
          <w:p w:rsidR="00C0361A" w:rsidRPr="00AF65F2" w:rsidRDefault="00C0361A" w:rsidP="004F50EA">
            <w:pPr>
              <w:pStyle w:val="a3"/>
              <w:rPr>
                <w:rFonts w:ascii="Times New Roman" w:hAnsi="Times New Roman"/>
              </w:rPr>
            </w:pPr>
            <w:r w:rsidRPr="00AF65F2">
              <w:rPr>
                <w:rFonts w:ascii="Times New Roman" w:hAnsi="Times New Roman"/>
              </w:rPr>
              <w:t>5. Физическая культура</w:t>
            </w:r>
          </w:p>
        </w:tc>
        <w:tc>
          <w:tcPr>
            <w:tcW w:w="3190" w:type="dxa"/>
          </w:tcPr>
          <w:p w:rsidR="00C0361A" w:rsidRPr="00AF65F2" w:rsidRDefault="00C0361A" w:rsidP="004F50EA">
            <w:pPr>
              <w:pStyle w:val="a3"/>
              <w:rPr>
                <w:rFonts w:ascii="Times New Roman" w:hAnsi="Times New Roman"/>
              </w:rPr>
            </w:pPr>
            <w:r w:rsidRPr="00AF65F2">
              <w:rPr>
                <w:rFonts w:ascii="Times New Roman" w:hAnsi="Times New Roman"/>
              </w:rPr>
              <w:t>5.1 Адаптивная физкультура</w:t>
            </w:r>
          </w:p>
        </w:tc>
        <w:tc>
          <w:tcPr>
            <w:tcW w:w="3191" w:type="dxa"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361A" w:rsidRPr="00AF65F2" w:rsidTr="004F50EA">
        <w:tc>
          <w:tcPr>
            <w:tcW w:w="3190" w:type="dxa"/>
          </w:tcPr>
          <w:p w:rsidR="00C0361A" w:rsidRPr="00AF65F2" w:rsidRDefault="00C0361A" w:rsidP="004F50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Технологии</w:t>
            </w:r>
          </w:p>
        </w:tc>
        <w:tc>
          <w:tcPr>
            <w:tcW w:w="3190" w:type="dxa"/>
          </w:tcPr>
          <w:p w:rsidR="00C0361A" w:rsidRPr="00AF65F2" w:rsidRDefault="00C0361A" w:rsidP="004F50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 Профильный труд</w:t>
            </w:r>
          </w:p>
        </w:tc>
        <w:tc>
          <w:tcPr>
            <w:tcW w:w="3191" w:type="dxa"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361A" w:rsidRPr="00AF65F2" w:rsidTr="004F50EA">
        <w:tc>
          <w:tcPr>
            <w:tcW w:w="6380" w:type="dxa"/>
            <w:gridSpan w:val="2"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F65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F65F2">
              <w:rPr>
                <w:rFonts w:ascii="Times New Roman" w:hAnsi="Times New Roman" w:cs="Times New Roman"/>
              </w:rPr>
              <w:t>Коррекционно-развивающие занятия</w:t>
            </w:r>
          </w:p>
        </w:tc>
        <w:tc>
          <w:tcPr>
            <w:tcW w:w="3191" w:type="dxa"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</w:rPr>
            </w:pPr>
            <w:r w:rsidRPr="00AF65F2">
              <w:rPr>
                <w:rFonts w:ascii="Times New Roman" w:hAnsi="Times New Roman" w:cs="Times New Roman"/>
              </w:rPr>
              <w:t>1</w:t>
            </w:r>
          </w:p>
        </w:tc>
      </w:tr>
      <w:tr w:rsidR="00C0361A" w:rsidRPr="00AF65F2" w:rsidTr="004F50EA">
        <w:tc>
          <w:tcPr>
            <w:tcW w:w="6380" w:type="dxa"/>
            <w:gridSpan w:val="2"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</w:rPr>
            </w:pPr>
            <w:r w:rsidRPr="00AF65F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91" w:type="dxa"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0361A" w:rsidRPr="00AF65F2" w:rsidTr="004F50EA">
        <w:tc>
          <w:tcPr>
            <w:tcW w:w="9571" w:type="dxa"/>
            <w:gridSpan w:val="3"/>
          </w:tcPr>
          <w:p w:rsidR="00C0361A" w:rsidRPr="00AF65F2" w:rsidRDefault="00C0361A" w:rsidP="004F50EA">
            <w:pPr>
              <w:jc w:val="center"/>
              <w:rPr>
                <w:rFonts w:ascii="Times New Roman" w:hAnsi="Times New Roman" w:cs="Times New Roman"/>
              </w:rPr>
            </w:pPr>
            <w:r w:rsidRPr="00AF65F2">
              <w:rPr>
                <w:rFonts w:ascii="Times New Roman" w:hAnsi="Times New Roman" w:cs="Times New Roman"/>
                <w:i/>
                <w:iCs/>
                <w:lang w:val="en-US"/>
              </w:rPr>
              <w:t>II</w:t>
            </w:r>
            <w:r w:rsidRPr="00AF65F2">
              <w:rPr>
                <w:rFonts w:ascii="Times New Roman" w:hAnsi="Times New Roman" w:cs="Times New Roman"/>
                <w:i/>
                <w:iCs/>
              </w:rPr>
              <w:t>. Часть, формируемая участниками образовательных отношений</w:t>
            </w:r>
          </w:p>
        </w:tc>
      </w:tr>
      <w:tr w:rsidR="00C0361A" w:rsidRPr="00AF65F2" w:rsidTr="004F50EA">
        <w:tc>
          <w:tcPr>
            <w:tcW w:w="6380" w:type="dxa"/>
            <w:gridSpan w:val="2"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</w:rPr>
            </w:pPr>
            <w:r w:rsidRPr="00AF65F2">
              <w:rPr>
                <w:rFonts w:ascii="Times New Roman" w:hAnsi="Times New Roman" w:cs="Times New Roman"/>
                <w:b/>
              </w:rPr>
              <w:t>Коррекционные курсы</w:t>
            </w:r>
          </w:p>
        </w:tc>
        <w:tc>
          <w:tcPr>
            <w:tcW w:w="3191" w:type="dxa"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</w:rPr>
            </w:pPr>
          </w:p>
        </w:tc>
      </w:tr>
      <w:tr w:rsidR="00C0361A" w:rsidRPr="00AF65F2" w:rsidTr="004F50EA">
        <w:tc>
          <w:tcPr>
            <w:tcW w:w="6380" w:type="dxa"/>
            <w:gridSpan w:val="2"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</w:rPr>
            </w:pPr>
            <w:r w:rsidRPr="00AF65F2">
              <w:rPr>
                <w:rFonts w:ascii="Times New Roman" w:hAnsi="Times New Roman" w:cs="Times New Roman"/>
              </w:rPr>
              <w:t>1. Сенсорное развитие</w:t>
            </w:r>
          </w:p>
        </w:tc>
        <w:tc>
          <w:tcPr>
            <w:tcW w:w="3191" w:type="dxa"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</w:rPr>
            </w:pPr>
            <w:r w:rsidRPr="00AF65F2">
              <w:rPr>
                <w:rFonts w:ascii="Times New Roman" w:hAnsi="Times New Roman" w:cs="Times New Roman"/>
              </w:rPr>
              <w:t>1</w:t>
            </w:r>
          </w:p>
        </w:tc>
      </w:tr>
      <w:tr w:rsidR="00C0361A" w:rsidRPr="00AF65F2" w:rsidTr="004F50EA">
        <w:tc>
          <w:tcPr>
            <w:tcW w:w="6380" w:type="dxa"/>
            <w:gridSpan w:val="2"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</w:rPr>
            </w:pPr>
            <w:r w:rsidRPr="00AF65F2">
              <w:rPr>
                <w:rFonts w:ascii="Times New Roman" w:hAnsi="Times New Roman" w:cs="Times New Roman"/>
              </w:rPr>
              <w:t>2. Предметно-практические действия</w:t>
            </w:r>
          </w:p>
        </w:tc>
        <w:tc>
          <w:tcPr>
            <w:tcW w:w="3191" w:type="dxa"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</w:rPr>
            </w:pPr>
            <w:r w:rsidRPr="00AF65F2">
              <w:rPr>
                <w:rFonts w:ascii="Times New Roman" w:hAnsi="Times New Roman" w:cs="Times New Roman"/>
              </w:rPr>
              <w:t>1</w:t>
            </w:r>
          </w:p>
        </w:tc>
      </w:tr>
      <w:tr w:rsidR="00C0361A" w:rsidRPr="00AF65F2" w:rsidTr="004F50EA">
        <w:tc>
          <w:tcPr>
            <w:tcW w:w="6380" w:type="dxa"/>
            <w:gridSpan w:val="2"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</w:rPr>
            </w:pPr>
            <w:r w:rsidRPr="00AF65F2">
              <w:rPr>
                <w:rFonts w:ascii="Times New Roman" w:hAnsi="Times New Roman" w:cs="Times New Roman"/>
              </w:rPr>
              <w:t>3. Двигательное развитие</w:t>
            </w:r>
          </w:p>
        </w:tc>
        <w:tc>
          <w:tcPr>
            <w:tcW w:w="3191" w:type="dxa"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</w:rPr>
            </w:pPr>
            <w:r w:rsidRPr="00AF65F2">
              <w:rPr>
                <w:rFonts w:ascii="Times New Roman" w:hAnsi="Times New Roman" w:cs="Times New Roman"/>
              </w:rPr>
              <w:t>1</w:t>
            </w:r>
          </w:p>
        </w:tc>
      </w:tr>
      <w:tr w:rsidR="00C0361A" w:rsidRPr="00AF65F2" w:rsidTr="004F50EA">
        <w:tc>
          <w:tcPr>
            <w:tcW w:w="6380" w:type="dxa"/>
            <w:gridSpan w:val="2"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Альтернативная коммуникация</w:t>
            </w:r>
          </w:p>
        </w:tc>
        <w:tc>
          <w:tcPr>
            <w:tcW w:w="3191" w:type="dxa"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361A" w:rsidRPr="00AF65F2" w:rsidTr="004F50EA">
        <w:tc>
          <w:tcPr>
            <w:tcW w:w="6380" w:type="dxa"/>
            <w:gridSpan w:val="2"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</w:rPr>
            </w:pPr>
            <w:r w:rsidRPr="00AF65F2">
              <w:rPr>
                <w:rFonts w:ascii="Times New Roman" w:hAnsi="Times New Roman" w:cs="Times New Roman"/>
                <w:b/>
              </w:rPr>
              <w:t>Итого коррекционные курсы</w:t>
            </w:r>
          </w:p>
        </w:tc>
        <w:tc>
          <w:tcPr>
            <w:tcW w:w="3191" w:type="dxa"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0361A" w:rsidRPr="00AF65F2" w:rsidTr="004F50EA">
        <w:tc>
          <w:tcPr>
            <w:tcW w:w="6380" w:type="dxa"/>
            <w:gridSpan w:val="2"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  <w:b/>
              </w:rPr>
            </w:pPr>
            <w:r w:rsidRPr="00AF65F2">
              <w:rPr>
                <w:rFonts w:ascii="Times New Roman" w:hAnsi="Times New Roman" w:cs="Times New Roman"/>
                <w:b/>
              </w:rPr>
              <w:t>Всего к финансированию</w:t>
            </w:r>
          </w:p>
        </w:tc>
        <w:tc>
          <w:tcPr>
            <w:tcW w:w="3191" w:type="dxa"/>
          </w:tcPr>
          <w:p w:rsidR="00C0361A" w:rsidRPr="00AF65F2" w:rsidRDefault="00C0361A" w:rsidP="004F50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</w:tbl>
    <w:p w:rsidR="00C0361A" w:rsidRPr="00AF65F2" w:rsidRDefault="00C0361A" w:rsidP="00C036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61A" w:rsidRDefault="00C0361A" w:rsidP="00C0361A"/>
    <w:p w:rsidR="001B65F7" w:rsidRDefault="001B65F7"/>
    <w:sectPr w:rsidR="001B65F7" w:rsidSect="004C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4D3"/>
    <w:multiLevelType w:val="hybridMultilevel"/>
    <w:tmpl w:val="932ED9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1A"/>
    <w:rsid w:val="0014687C"/>
    <w:rsid w:val="001B65F7"/>
    <w:rsid w:val="002F5531"/>
    <w:rsid w:val="00706277"/>
    <w:rsid w:val="008B454E"/>
    <w:rsid w:val="00B767D8"/>
    <w:rsid w:val="00C0361A"/>
    <w:rsid w:val="00F6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1A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61A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4">
    <w:name w:val="Table Grid"/>
    <w:basedOn w:val="a1"/>
    <w:uiPriority w:val="59"/>
    <w:rsid w:val="00C03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67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767D8"/>
    <w:pPr>
      <w:widowControl w:val="0"/>
      <w:suppressAutoHyphens w:val="0"/>
      <w:autoSpaceDE w:val="0"/>
      <w:autoSpaceDN w:val="0"/>
      <w:spacing w:after="0" w:line="240" w:lineRule="auto"/>
      <w:ind w:left="1382"/>
    </w:pPr>
    <w:rPr>
      <w:rFonts w:ascii="Times New Roman" w:eastAsia="Times New Roman" w:hAnsi="Times New Roman" w:cs="Times New Roman"/>
      <w:color w:val="auto"/>
      <w:kern w:val="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1A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61A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4">
    <w:name w:val="Table Grid"/>
    <w:basedOn w:val="a1"/>
    <w:uiPriority w:val="59"/>
    <w:rsid w:val="00C03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67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767D8"/>
    <w:pPr>
      <w:widowControl w:val="0"/>
      <w:suppressAutoHyphens w:val="0"/>
      <w:autoSpaceDE w:val="0"/>
      <w:autoSpaceDN w:val="0"/>
      <w:spacing w:after="0" w:line="240" w:lineRule="auto"/>
      <w:ind w:left="1382"/>
    </w:pPr>
    <w:rPr>
      <w:rFonts w:ascii="Times New Roman" w:eastAsia="Times New Roman" w:hAnsi="Times New Roman" w:cs="Times New Roman"/>
      <w:color w:val="auto"/>
      <w:kern w:val="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dcterms:created xsi:type="dcterms:W3CDTF">2024-08-28T06:06:00Z</dcterms:created>
  <dcterms:modified xsi:type="dcterms:W3CDTF">2024-09-09T12:43:00Z</dcterms:modified>
</cp:coreProperties>
</file>