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1C" w:rsidRPr="006C5910" w:rsidRDefault="006C5910">
      <w:pPr>
        <w:spacing w:after="0" w:line="408" w:lineRule="auto"/>
        <w:ind w:left="120"/>
        <w:jc w:val="center"/>
      </w:pPr>
      <w:bookmarkStart w:id="0" w:name="block-12518365"/>
      <w:r w:rsidRPr="006C591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2211C" w:rsidRPr="006C5910" w:rsidRDefault="006C5910">
      <w:pPr>
        <w:spacing w:after="0" w:line="408" w:lineRule="auto"/>
        <w:ind w:left="120"/>
        <w:jc w:val="center"/>
      </w:pPr>
      <w:r w:rsidRPr="006C5910">
        <w:rPr>
          <w:rFonts w:ascii="Times New Roman" w:hAnsi="Times New Roman"/>
          <w:b/>
          <w:color w:val="000000"/>
          <w:sz w:val="28"/>
        </w:rPr>
        <w:t>‌</w:t>
      </w:r>
      <w:bookmarkStart w:id="1" w:name="0c037b7b-5520-4791-a03a-b18d3eebfa6a"/>
      <w:r w:rsidRPr="006C5910">
        <w:rPr>
          <w:rFonts w:ascii="Times New Roman" w:hAnsi="Times New Roman"/>
          <w:b/>
          <w:color w:val="000000"/>
          <w:sz w:val="28"/>
        </w:rPr>
        <w:t xml:space="preserve">Министерство </w:t>
      </w:r>
      <w:proofErr w:type="spellStart"/>
      <w:r w:rsidRPr="006C5910">
        <w:rPr>
          <w:rFonts w:ascii="Times New Roman" w:hAnsi="Times New Roman"/>
          <w:b/>
          <w:color w:val="000000"/>
          <w:sz w:val="28"/>
        </w:rPr>
        <w:t>Образовани</w:t>
      </w:r>
      <w:proofErr w:type="spellEnd"/>
      <w:r w:rsidRPr="006C5910">
        <w:rPr>
          <w:rFonts w:ascii="Times New Roman" w:hAnsi="Times New Roman"/>
          <w:b/>
          <w:color w:val="000000"/>
          <w:sz w:val="28"/>
        </w:rPr>
        <w:t xml:space="preserve"> Новгородской области</w:t>
      </w:r>
      <w:bookmarkEnd w:id="1"/>
      <w:r w:rsidRPr="006C591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2211C" w:rsidRPr="006C5910" w:rsidRDefault="006C5910">
      <w:pPr>
        <w:spacing w:after="0" w:line="408" w:lineRule="auto"/>
        <w:ind w:left="120"/>
        <w:jc w:val="center"/>
      </w:pPr>
      <w:r w:rsidRPr="006C5910">
        <w:rPr>
          <w:rFonts w:ascii="Times New Roman" w:hAnsi="Times New Roman"/>
          <w:b/>
          <w:color w:val="000000"/>
          <w:sz w:val="28"/>
        </w:rPr>
        <w:t>‌</w:t>
      </w:r>
      <w:bookmarkStart w:id="2" w:name="afb608da-8ae8-4d65-84e8-c89526b10adb"/>
      <w:r w:rsidRPr="006C5910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6C5910">
        <w:rPr>
          <w:rFonts w:ascii="Times New Roman" w:hAnsi="Times New Roman"/>
          <w:b/>
          <w:color w:val="000000"/>
          <w:sz w:val="28"/>
        </w:rPr>
        <w:t>Солецкого</w:t>
      </w:r>
      <w:proofErr w:type="spellEnd"/>
      <w:r w:rsidRPr="006C5910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2"/>
      <w:r w:rsidRPr="006C5910">
        <w:rPr>
          <w:rFonts w:ascii="Times New Roman" w:hAnsi="Times New Roman"/>
          <w:b/>
          <w:color w:val="000000"/>
          <w:sz w:val="28"/>
        </w:rPr>
        <w:t>‌</w:t>
      </w:r>
      <w:r w:rsidRPr="006C5910">
        <w:rPr>
          <w:rFonts w:ascii="Times New Roman" w:hAnsi="Times New Roman"/>
          <w:color w:val="000000"/>
          <w:sz w:val="28"/>
        </w:rPr>
        <w:t>​</w:t>
      </w:r>
    </w:p>
    <w:p w:rsidR="00B2211C" w:rsidRPr="006C5910" w:rsidRDefault="006C5910">
      <w:pPr>
        <w:spacing w:after="0" w:line="408" w:lineRule="auto"/>
        <w:ind w:left="120"/>
        <w:jc w:val="center"/>
      </w:pPr>
      <w:r w:rsidRPr="006C5910">
        <w:rPr>
          <w:rFonts w:ascii="Times New Roman" w:hAnsi="Times New Roman"/>
          <w:b/>
          <w:color w:val="000000"/>
          <w:sz w:val="28"/>
        </w:rPr>
        <w:t>СОШ №2 г. Сольцы</w:t>
      </w:r>
    </w:p>
    <w:p w:rsidR="00B2211C" w:rsidRPr="006C5910" w:rsidRDefault="00B2211C">
      <w:pPr>
        <w:spacing w:after="0"/>
        <w:ind w:left="120"/>
      </w:pPr>
    </w:p>
    <w:p w:rsidR="00B2211C" w:rsidRPr="006C5910" w:rsidRDefault="00B2211C">
      <w:pPr>
        <w:spacing w:after="0"/>
        <w:ind w:left="120"/>
      </w:pPr>
    </w:p>
    <w:p w:rsidR="00B2211C" w:rsidRPr="006C5910" w:rsidRDefault="00B2211C">
      <w:pPr>
        <w:spacing w:after="0"/>
        <w:ind w:left="120"/>
      </w:pPr>
    </w:p>
    <w:p w:rsidR="00B2211C" w:rsidRPr="006C5910" w:rsidRDefault="00B2211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6C591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C591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6C59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педсовета</w:t>
            </w:r>
          </w:p>
          <w:p w:rsidR="004E6975" w:rsidRDefault="006C59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C59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4E6975" w:rsidRDefault="006C59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C59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6C59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6C59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6C591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6C591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0E6D86" w:rsidRDefault="006C591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C59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2211C" w:rsidRDefault="00B2211C">
      <w:pPr>
        <w:spacing w:after="0"/>
        <w:ind w:left="120"/>
      </w:pPr>
    </w:p>
    <w:p w:rsidR="00B2211C" w:rsidRDefault="006C59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2211C" w:rsidRDefault="00B2211C">
      <w:pPr>
        <w:spacing w:after="0"/>
        <w:ind w:left="120"/>
      </w:pPr>
    </w:p>
    <w:p w:rsidR="00B2211C" w:rsidRDefault="00B2211C">
      <w:pPr>
        <w:spacing w:after="0"/>
        <w:ind w:left="120"/>
      </w:pPr>
    </w:p>
    <w:p w:rsidR="00B2211C" w:rsidRDefault="00B2211C">
      <w:pPr>
        <w:spacing w:after="0"/>
        <w:ind w:left="120"/>
      </w:pPr>
    </w:p>
    <w:p w:rsidR="00B2211C" w:rsidRDefault="006C59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2211C" w:rsidRDefault="006C591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1716597)</w:t>
      </w:r>
    </w:p>
    <w:p w:rsidR="00B2211C" w:rsidRDefault="00B2211C">
      <w:pPr>
        <w:spacing w:after="0"/>
        <w:ind w:left="120"/>
        <w:jc w:val="center"/>
      </w:pPr>
    </w:p>
    <w:p w:rsidR="00B2211C" w:rsidRPr="006C5910" w:rsidRDefault="006C5910">
      <w:pPr>
        <w:spacing w:after="0" w:line="408" w:lineRule="auto"/>
        <w:ind w:left="120"/>
        <w:jc w:val="center"/>
      </w:pPr>
      <w:r w:rsidRPr="006C5910">
        <w:rPr>
          <w:rFonts w:ascii="Times New Roman" w:hAnsi="Times New Roman"/>
          <w:b/>
          <w:color w:val="000000"/>
          <w:sz w:val="28"/>
        </w:rPr>
        <w:t>учебного предмета «Вероятность и статистика. Углубленный уровень»</w:t>
      </w:r>
    </w:p>
    <w:p w:rsidR="00B2211C" w:rsidRPr="006C5910" w:rsidRDefault="006C5910">
      <w:pPr>
        <w:spacing w:after="0" w:line="408" w:lineRule="auto"/>
        <w:ind w:left="120"/>
        <w:jc w:val="center"/>
      </w:pPr>
      <w:r w:rsidRPr="006C5910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B2211C" w:rsidRPr="006C5910" w:rsidRDefault="00B2211C">
      <w:pPr>
        <w:spacing w:after="0"/>
        <w:ind w:left="120"/>
        <w:jc w:val="center"/>
      </w:pPr>
    </w:p>
    <w:p w:rsidR="00B2211C" w:rsidRPr="006C5910" w:rsidRDefault="00B2211C">
      <w:pPr>
        <w:spacing w:after="0"/>
        <w:ind w:left="120"/>
        <w:jc w:val="center"/>
      </w:pPr>
    </w:p>
    <w:p w:rsidR="00B2211C" w:rsidRPr="006C5910" w:rsidRDefault="00B2211C">
      <w:pPr>
        <w:spacing w:after="0"/>
        <w:ind w:left="120"/>
        <w:jc w:val="center"/>
      </w:pPr>
    </w:p>
    <w:p w:rsidR="00B2211C" w:rsidRPr="006C5910" w:rsidRDefault="00B2211C">
      <w:pPr>
        <w:spacing w:after="0"/>
        <w:ind w:left="120"/>
        <w:jc w:val="center"/>
      </w:pPr>
    </w:p>
    <w:p w:rsidR="00B2211C" w:rsidRPr="006C5910" w:rsidRDefault="00B2211C">
      <w:pPr>
        <w:spacing w:after="0"/>
        <w:ind w:left="120"/>
        <w:jc w:val="center"/>
      </w:pPr>
    </w:p>
    <w:p w:rsidR="00B2211C" w:rsidRPr="006C5910" w:rsidRDefault="00B2211C">
      <w:pPr>
        <w:spacing w:after="0"/>
        <w:ind w:left="120"/>
        <w:jc w:val="center"/>
      </w:pPr>
    </w:p>
    <w:p w:rsidR="00B2211C" w:rsidRPr="006C5910" w:rsidRDefault="00B2211C">
      <w:pPr>
        <w:spacing w:after="0"/>
        <w:ind w:left="120"/>
        <w:jc w:val="center"/>
      </w:pPr>
    </w:p>
    <w:p w:rsidR="00B2211C" w:rsidRPr="006C5910" w:rsidRDefault="00B2211C">
      <w:pPr>
        <w:spacing w:after="0"/>
        <w:ind w:left="120"/>
        <w:jc w:val="center"/>
      </w:pPr>
    </w:p>
    <w:p w:rsidR="00B2211C" w:rsidRPr="006C5910" w:rsidRDefault="00B2211C">
      <w:pPr>
        <w:spacing w:after="0"/>
        <w:ind w:left="120"/>
        <w:jc w:val="center"/>
      </w:pPr>
    </w:p>
    <w:p w:rsidR="00B2211C" w:rsidRPr="006C5910" w:rsidRDefault="00B2211C">
      <w:pPr>
        <w:spacing w:after="0"/>
        <w:ind w:left="120"/>
        <w:jc w:val="center"/>
      </w:pPr>
    </w:p>
    <w:p w:rsidR="00B2211C" w:rsidRPr="006C5910" w:rsidRDefault="00B2211C">
      <w:pPr>
        <w:spacing w:after="0"/>
        <w:ind w:left="120"/>
        <w:jc w:val="center"/>
      </w:pPr>
    </w:p>
    <w:p w:rsidR="00B2211C" w:rsidRPr="006C5910" w:rsidRDefault="00B2211C">
      <w:pPr>
        <w:spacing w:after="0"/>
        <w:ind w:left="120"/>
        <w:jc w:val="center"/>
      </w:pPr>
    </w:p>
    <w:p w:rsidR="00B2211C" w:rsidRPr="006C5910" w:rsidRDefault="006C5910">
      <w:pPr>
        <w:spacing w:after="0"/>
        <w:ind w:left="120"/>
        <w:jc w:val="center"/>
      </w:pPr>
      <w:r w:rsidRPr="006C5910">
        <w:rPr>
          <w:rFonts w:ascii="Times New Roman" w:hAnsi="Times New Roman"/>
          <w:color w:val="000000"/>
          <w:sz w:val="28"/>
        </w:rPr>
        <w:t>​</w:t>
      </w:r>
      <w:r w:rsidRPr="006C5910"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 xml:space="preserve">Сольцы 2023 </w:t>
      </w:r>
      <w:r w:rsidRPr="006C5910">
        <w:rPr>
          <w:rFonts w:ascii="Times New Roman" w:hAnsi="Times New Roman"/>
          <w:b/>
          <w:color w:val="000000"/>
          <w:sz w:val="28"/>
        </w:rPr>
        <w:t xml:space="preserve"> ‌</w:t>
      </w:r>
      <w:r w:rsidRPr="006C5910">
        <w:rPr>
          <w:rFonts w:ascii="Times New Roman" w:hAnsi="Times New Roman"/>
          <w:color w:val="000000"/>
          <w:sz w:val="28"/>
        </w:rPr>
        <w:t>​</w:t>
      </w:r>
    </w:p>
    <w:p w:rsidR="00B2211C" w:rsidRPr="006C5910" w:rsidRDefault="00B2211C">
      <w:pPr>
        <w:spacing w:after="0"/>
        <w:ind w:left="120"/>
      </w:pPr>
    </w:p>
    <w:p w:rsidR="00B2211C" w:rsidRPr="006C5910" w:rsidRDefault="006C5910">
      <w:pPr>
        <w:spacing w:after="0" w:line="264" w:lineRule="auto"/>
        <w:ind w:left="120"/>
        <w:jc w:val="both"/>
      </w:pPr>
      <w:bookmarkStart w:id="3" w:name="block-12518366"/>
      <w:bookmarkStart w:id="4" w:name="_GoBack"/>
      <w:bookmarkEnd w:id="0"/>
      <w:bookmarkEnd w:id="4"/>
      <w:r w:rsidRPr="006C5910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2211C" w:rsidRPr="006C5910" w:rsidRDefault="00B2211C">
      <w:pPr>
        <w:spacing w:after="0" w:line="264" w:lineRule="auto"/>
        <w:ind w:left="120"/>
        <w:jc w:val="both"/>
      </w:pP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</w:t>
      </w:r>
      <w:r w:rsidRPr="006C5910">
        <w:rPr>
          <w:rFonts w:ascii="Times New Roman" w:hAnsi="Times New Roman"/>
          <w:color w:val="000000"/>
          <w:sz w:val="28"/>
        </w:rPr>
        <w:t xml:space="preserve">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</w:t>
      </w:r>
      <w:r w:rsidRPr="006C5910">
        <w:rPr>
          <w:rFonts w:ascii="Times New Roman" w:hAnsi="Times New Roman"/>
          <w:color w:val="000000"/>
          <w:sz w:val="28"/>
        </w:rPr>
        <w:t xml:space="preserve">менчивого мира, развивается понимание </w:t>
      </w:r>
      <w:proofErr w:type="gramStart"/>
      <w:r w:rsidRPr="006C5910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6C5910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Содержание учебного курса направлено на закрепление знаний, полученных при изучении курса на</w:t>
      </w:r>
      <w:r w:rsidRPr="006C5910">
        <w:rPr>
          <w:rFonts w:ascii="Times New Roman" w:hAnsi="Times New Roman"/>
          <w:color w:val="000000"/>
          <w:sz w:val="28"/>
        </w:rPr>
        <w:t xml:space="preserve">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</w:t>
      </w:r>
      <w:r w:rsidRPr="006C5910">
        <w:rPr>
          <w:rFonts w:ascii="Times New Roman" w:hAnsi="Times New Roman"/>
          <w:color w:val="000000"/>
          <w:sz w:val="28"/>
        </w:rPr>
        <w:t>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</w:t>
      </w:r>
      <w:r w:rsidRPr="006C5910">
        <w:rPr>
          <w:rFonts w:ascii="Times New Roman" w:hAnsi="Times New Roman"/>
          <w:color w:val="000000"/>
          <w:sz w:val="28"/>
        </w:rPr>
        <w:t>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</w:t>
      </w:r>
      <w:r w:rsidRPr="006C5910">
        <w:rPr>
          <w:rFonts w:ascii="Times New Roman" w:hAnsi="Times New Roman"/>
          <w:color w:val="000000"/>
          <w:sz w:val="28"/>
        </w:rPr>
        <w:t xml:space="preserve">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</w:t>
      </w:r>
      <w:r w:rsidRPr="006C5910">
        <w:rPr>
          <w:rFonts w:ascii="Times New Roman" w:hAnsi="Times New Roman"/>
          <w:color w:val="000000"/>
          <w:sz w:val="28"/>
        </w:rPr>
        <w:t xml:space="preserve">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Помимо основных линий в учебный ку</w:t>
      </w:r>
      <w:proofErr w:type="gramStart"/>
      <w:r w:rsidRPr="006C5910">
        <w:rPr>
          <w:rFonts w:ascii="Times New Roman" w:hAnsi="Times New Roman"/>
          <w:color w:val="000000"/>
          <w:sz w:val="28"/>
        </w:rPr>
        <w:t>рс вкл</w:t>
      </w:r>
      <w:proofErr w:type="gramEnd"/>
      <w:r w:rsidRPr="006C5910">
        <w:rPr>
          <w:rFonts w:ascii="Times New Roman" w:hAnsi="Times New Roman"/>
          <w:color w:val="000000"/>
          <w:sz w:val="28"/>
        </w:rPr>
        <w:t>ючены элементы теории графов и теории множеств, не</w:t>
      </w:r>
      <w:r w:rsidRPr="006C5910">
        <w:rPr>
          <w:rFonts w:ascii="Times New Roman" w:hAnsi="Times New Roman"/>
          <w:color w:val="000000"/>
          <w:sz w:val="28"/>
        </w:rPr>
        <w:t xml:space="preserve">обходимые для полноценного освоения материала данного учебного курса и смежных математических учебных курсов. 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</w:t>
      </w:r>
      <w:r w:rsidRPr="006C5910">
        <w:rPr>
          <w:rFonts w:ascii="Times New Roman" w:hAnsi="Times New Roman"/>
          <w:color w:val="000000"/>
          <w:sz w:val="28"/>
        </w:rPr>
        <w:t xml:space="preserve">учайных величин. Важную часть в этой содержательной </w:t>
      </w:r>
      <w:r w:rsidRPr="006C5910">
        <w:rPr>
          <w:rFonts w:ascii="Times New Roman" w:hAnsi="Times New Roman"/>
          <w:color w:val="000000"/>
          <w:sz w:val="28"/>
        </w:rPr>
        <w:lastRenderedPageBreak/>
        <w:t xml:space="preserve">линии занимает изучение </w:t>
      </w:r>
      <w:proofErr w:type="gramStart"/>
      <w:r w:rsidRPr="006C5910">
        <w:rPr>
          <w:rFonts w:ascii="Times New Roman" w:hAnsi="Times New Roman"/>
          <w:color w:val="000000"/>
          <w:sz w:val="28"/>
        </w:rPr>
        <w:t>геометрического</w:t>
      </w:r>
      <w:proofErr w:type="gramEnd"/>
      <w:r w:rsidRPr="006C5910">
        <w:rPr>
          <w:rFonts w:ascii="Times New Roman" w:hAnsi="Times New Roman"/>
          <w:color w:val="000000"/>
          <w:sz w:val="28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Темы, связанные с непрерывными случайными велич</w:t>
      </w:r>
      <w:r w:rsidRPr="006C5910">
        <w:rPr>
          <w:rFonts w:ascii="Times New Roman" w:hAnsi="Times New Roman"/>
          <w:color w:val="000000"/>
          <w:sz w:val="28"/>
        </w:rPr>
        <w:t>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В учебном курсе предусматривается ознакомительное изу</w:t>
      </w:r>
      <w:r w:rsidRPr="006C5910">
        <w:rPr>
          <w:rFonts w:ascii="Times New Roman" w:hAnsi="Times New Roman"/>
          <w:color w:val="000000"/>
          <w:sz w:val="28"/>
        </w:rPr>
        <w:t>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</w:t>
      </w:r>
      <w:r w:rsidRPr="006C5910">
        <w:rPr>
          <w:rFonts w:ascii="Times New Roman" w:hAnsi="Times New Roman"/>
          <w:color w:val="000000"/>
          <w:sz w:val="28"/>
        </w:rPr>
        <w:t>ся на сведения из курсов алгебры и геометрии.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</w:t>
      </w:r>
      <w:r w:rsidRPr="006C5910">
        <w:rPr>
          <w:rFonts w:ascii="Times New Roman" w:hAnsi="Times New Roman"/>
          <w:color w:val="000000"/>
          <w:sz w:val="28"/>
        </w:rPr>
        <w:t>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‌</w:t>
      </w:r>
      <w:bookmarkStart w:id="5" w:name="b36699e0-a848-4276-9295-9131bc7b4ab1"/>
      <w:r w:rsidRPr="006C5910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на углубл</w:t>
      </w:r>
      <w:r w:rsidRPr="006C5910">
        <w:rPr>
          <w:rFonts w:ascii="Times New Roman" w:hAnsi="Times New Roman"/>
          <w:color w:val="000000"/>
          <w:sz w:val="28"/>
        </w:rPr>
        <w:t>енном уровне отводится 68 часов: в 10 классе – 34 часа (1 час в неделю), в 11 классе – 34 часа (1 час в неделю).</w:t>
      </w:r>
      <w:bookmarkEnd w:id="5"/>
      <w:r w:rsidRPr="006C5910">
        <w:rPr>
          <w:rFonts w:ascii="Times New Roman" w:hAnsi="Times New Roman"/>
          <w:color w:val="000000"/>
          <w:sz w:val="28"/>
        </w:rPr>
        <w:t>‌‌</w:t>
      </w:r>
    </w:p>
    <w:p w:rsidR="00B2211C" w:rsidRPr="006C5910" w:rsidRDefault="00B2211C">
      <w:pPr>
        <w:sectPr w:rsidR="00B2211C" w:rsidRPr="006C5910">
          <w:pgSz w:w="11906" w:h="16383"/>
          <w:pgMar w:top="1134" w:right="850" w:bottom="1134" w:left="1701" w:header="720" w:footer="720" w:gutter="0"/>
          <w:cols w:space="720"/>
        </w:sectPr>
      </w:pPr>
    </w:p>
    <w:p w:rsidR="00B2211C" w:rsidRPr="006C5910" w:rsidRDefault="006C5910">
      <w:pPr>
        <w:spacing w:after="0" w:line="264" w:lineRule="auto"/>
        <w:ind w:left="120"/>
        <w:jc w:val="both"/>
      </w:pPr>
      <w:bookmarkStart w:id="6" w:name="block-12518368"/>
      <w:bookmarkEnd w:id="3"/>
      <w:r w:rsidRPr="006C591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2211C" w:rsidRPr="006C5910" w:rsidRDefault="00B2211C">
      <w:pPr>
        <w:spacing w:after="0" w:line="264" w:lineRule="auto"/>
        <w:ind w:left="120"/>
        <w:jc w:val="both"/>
      </w:pPr>
    </w:p>
    <w:p w:rsidR="00B2211C" w:rsidRPr="006C5910" w:rsidRDefault="006C5910">
      <w:pPr>
        <w:spacing w:after="0" w:line="264" w:lineRule="auto"/>
        <w:ind w:left="12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>10 КЛАСС</w:t>
      </w:r>
    </w:p>
    <w:p w:rsidR="00B2211C" w:rsidRPr="006C5910" w:rsidRDefault="00B2211C">
      <w:pPr>
        <w:spacing w:after="0" w:line="264" w:lineRule="auto"/>
        <w:ind w:left="120"/>
        <w:jc w:val="both"/>
      </w:pP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Граф, связный граф, пути в графе: циклы и цепи. Степень (валентность) вершины. Графы на плоскости. Дерев</w:t>
      </w:r>
      <w:r w:rsidRPr="006C5910">
        <w:rPr>
          <w:rFonts w:ascii="Times New Roman" w:hAnsi="Times New Roman"/>
          <w:color w:val="000000"/>
          <w:sz w:val="28"/>
        </w:rPr>
        <w:t xml:space="preserve">ья. 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B2211C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Операции над событиями: пересечение,</w:t>
      </w:r>
      <w:r w:rsidRPr="006C5910">
        <w:rPr>
          <w:rFonts w:ascii="Times New Roman" w:hAnsi="Times New Roman"/>
          <w:color w:val="000000"/>
          <w:sz w:val="28"/>
        </w:rPr>
        <w:t xml:space="preserve">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B2211C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 xml:space="preserve">Условная вероятность. Умножение вероятностей. Дерево случайного эксперимента.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Байеса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Независимые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Бинарный случайный опыт (</w:t>
      </w:r>
      <w:r w:rsidRPr="006C5910">
        <w:rPr>
          <w:rFonts w:ascii="Times New Roman" w:hAnsi="Times New Roman"/>
          <w:color w:val="000000"/>
          <w:sz w:val="28"/>
        </w:rPr>
        <w:t xml:space="preserve">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Серия независимых испытаний Бернулли. Случайный выбор из конечной со</w:t>
      </w:r>
      <w:r w:rsidRPr="006C5910">
        <w:rPr>
          <w:rFonts w:ascii="Times New Roman" w:hAnsi="Times New Roman"/>
          <w:color w:val="000000"/>
          <w:sz w:val="28"/>
        </w:rPr>
        <w:t xml:space="preserve">вокупности. 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6C5910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6C5910">
        <w:rPr>
          <w:rFonts w:ascii="Times New Roman" w:hAnsi="Times New Roman"/>
          <w:color w:val="000000"/>
          <w:sz w:val="28"/>
        </w:rPr>
        <w:t xml:space="preserve"> и биномиальное.</w:t>
      </w:r>
    </w:p>
    <w:p w:rsidR="00B2211C" w:rsidRPr="006C5910" w:rsidRDefault="006C5910">
      <w:pPr>
        <w:spacing w:after="0" w:line="264" w:lineRule="auto"/>
        <w:ind w:left="12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>11 КЛАСС</w:t>
      </w:r>
    </w:p>
    <w:p w:rsidR="00B2211C" w:rsidRPr="006C5910" w:rsidRDefault="00B2211C">
      <w:pPr>
        <w:spacing w:after="0" w:line="264" w:lineRule="auto"/>
        <w:ind w:left="120"/>
        <w:jc w:val="both"/>
      </w:pP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Совместное распределение двух</w:t>
      </w:r>
      <w:r w:rsidRPr="006C5910">
        <w:rPr>
          <w:rFonts w:ascii="Times New Roman" w:hAnsi="Times New Roman"/>
          <w:color w:val="000000"/>
          <w:sz w:val="28"/>
        </w:rPr>
        <w:t xml:space="preserve"> случайных величин. Независимые случайные величины.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</w:t>
      </w:r>
      <w:r w:rsidRPr="006C5910">
        <w:rPr>
          <w:rFonts w:ascii="Times New Roman" w:hAnsi="Times New Roman"/>
          <w:color w:val="000000"/>
          <w:sz w:val="28"/>
        </w:rPr>
        <w:t xml:space="preserve">ометрического и биномиального распределений. 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</w:t>
      </w:r>
      <w:r w:rsidRPr="006C5910">
        <w:rPr>
          <w:rFonts w:ascii="Times New Roman" w:hAnsi="Times New Roman"/>
          <w:color w:val="000000"/>
          <w:sz w:val="28"/>
        </w:rPr>
        <w:t xml:space="preserve">андартное отклонение биномиального распределения. Дисперсия и стандартное отклонение геометрического распределения. 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lastRenderedPageBreak/>
        <w:t xml:space="preserve">Неравенство Чебышёва. Теорема Чебышёва. Теорема Бернулли.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больших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чисел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C5910">
        <w:rPr>
          <w:rFonts w:ascii="Times New Roman" w:hAnsi="Times New Roman"/>
          <w:color w:val="000000"/>
          <w:sz w:val="28"/>
        </w:rPr>
        <w:t>Выборочный метод исследований. Выборочные характеристики. Оц</w:t>
      </w:r>
      <w:r w:rsidRPr="006C5910">
        <w:rPr>
          <w:rFonts w:ascii="Times New Roman" w:hAnsi="Times New Roman"/>
          <w:color w:val="000000"/>
          <w:sz w:val="28"/>
        </w:rPr>
        <w:t>енивание вероятности события по выборочным данным. Проверка простейших гипотез с помощью изученных распределений.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</w:t>
      </w:r>
      <w:r w:rsidRPr="006C5910">
        <w:rPr>
          <w:rFonts w:ascii="Times New Roman" w:hAnsi="Times New Roman"/>
          <w:color w:val="000000"/>
          <w:sz w:val="28"/>
        </w:rPr>
        <w:t>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</w:t>
      </w:r>
      <w:r w:rsidRPr="006C5910">
        <w:rPr>
          <w:rFonts w:ascii="Times New Roman" w:hAnsi="Times New Roman"/>
          <w:color w:val="000000"/>
          <w:sz w:val="28"/>
        </w:rPr>
        <w:t>.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Последовательность одиночных независимых событий. Задачи, приводящие к распределению Пуассона.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</w:t>
      </w:r>
      <w:r w:rsidRPr="006C5910">
        <w:rPr>
          <w:rFonts w:ascii="Times New Roman" w:hAnsi="Times New Roman"/>
          <w:color w:val="000000"/>
          <w:sz w:val="28"/>
        </w:rPr>
        <w:t>ной связью и причинно-следственной связью. Линейная регрессия, метод наименьших квадратов.</w:t>
      </w:r>
    </w:p>
    <w:p w:rsidR="00B2211C" w:rsidRPr="006C5910" w:rsidRDefault="00B2211C">
      <w:pPr>
        <w:sectPr w:rsidR="00B2211C" w:rsidRPr="006C5910">
          <w:pgSz w:w="11906" w:h="16383"/>
          <w:pgMar w:top="1134" w:right="850" w:bottom="1134" w:left="1701" w:header="720" w:footer="720" w:gutter="0"/>
          <w:cols w:space="720"/>
        </w:sectPr>
      </w:pPr>
    </w:p>
    <w:p w:rsidR="00B2211C" w:rsidRPr="006C5910" w:rsidRDefault="006C5910">
      <w:pPr>
        <w:spacing w:after="0" w:line="264" w:lineRule="auto"/>
        <w:ind w:left="120"/>
        <w:jc w:val="both"/>
      </w:pPr>
      <w:bookmarkStart w:id="7" w:name="block-12518367"/>
      <w:bookmarkEnd w:id="6"/>
      <w:r w:rsidRPr="006C591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B2211C" w:rsidRPr="006C5910" w:rsidRDefault="00B2211C">
      <w:pPr>
        <w:spacing w:after="0" w:line="264" w:lineRule="auto"/>
        <w:ind w:left="120"/>
        <w:jc w:val="both"/>
      </w:pPr>
    </w:p>
    <w:p w:rsidR="00B2211C" w:rsidRPr="006C5910" w:rsidRDefault="006C5910">
      <w:pPr>
        <w:spacing w:after="0" w:line="264" w:lineRule="auto"/>
        <w:ind w:left="12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2211C" w:rsidRPr="006C5910" w:rsidRDefault="00B2211C">
      <w:pPr>
        <w:spacing w:after="0" w:line="264" w:lineRule="auto"/>
        <w:ind w:left="120"/>
        <w:jc w:val="both"/>
      </w:pP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>1</w:t>
      </w:r>
      <w:r w:rsidRPr="006C5910">
        <w:rPr>
          <w:rFonts w:ascii="Times New Roman" w:hAnsi="Times New Roman"/>
          <w:b/>
          <w:color w:val="000000"/>
          <w:sz w:val="28"/>
        </w:rPr>
        <w:t>) гражданского воспитания:</w:t>
      </w:r>
    </w:p>
    <w:p w:rsidR="00B2211C" w:rsidRPr="006C5910" w:rsidRDefault="006C5910">
      <w:pPr>
        <w:spacing w:after="0" w:line="264" w:lineRule="auto"/>
        <w:ind w:firstLine="600"/>
        <w:jc w:val="both"/>
      </w:pPr>
      <w:proofErr w:type="spellStart"/>
      <w:r w:rsidRPr="006C59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C5910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</w:t>
      </w:r>
      <w:r w:rsidRPr="006C5910">
        <w:rPr>
          <w:rFonts w:ascii="Times New Roman" w:hAnsi="Times New Roman"/>
          <w:color w:val="000000"/>
          <w:sz w:val="28"/>
        </w:rPr>
        <w:t>оры, опросы и другое), умение взаимодействовать с социальными институтами в соответствии с их функциями и назначением;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2211C" w:rsidRPr="006C5910" w:rsidRDefault="006C5910">
      <w:pPr>
        <w:spacing w:after="0" w:line="264" w:lineRule="auto"/>
        <w:ind w:firstLine="600"/>
        <w:jc w:val="both"/>
      </w:pPr>
      <w:proofErr w:type="spellStart"/>
      <w:r w:rsidRPr="006C59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C5910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</w:t>
      </w:r>
      <w:r w:rsidRPr="006C5910">
        <w:rPr>
          <w:rFonts w:ascii="Times New Roman" w:hAnsi="Times New Roman"/>
          <w:color w:val="000000"/>
          <w:sz w:val="28"/>
        </w:rPr>
        <w:t>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осознание духовных ценностей российского нар</w:t>
      </w:r>
      <w:r w:rsidRPr="006C5910">
        <w:rPr>
          <w:rFonts w:ascii="Times New Roman" w:hAnsi="Times New Roman"/>
          <w:color w:val="000000"/>
          <w:sz w:val="28"/>
        </w:rPr>
        <w:t xml:space="preserve">ода, </w:t>
      </w:r>
      <w:proofErr w:type="spellStart"/>
      <w:r w:rsidRPr="006C59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C5910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эстетическое отноше</w:t>
      </w:r>
      <w:r w:rsidRPr="006C5910">
        <w:rPr>
          <w:rFonts w:ascii="Times New Roman" w:hAnsi="Times New Roman"/>
          <w:color w:val="000000"/>
          <w:sz w:val="28"/>
        </w:rPr>
        <w:t>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B2211C" w:rsidRPr="006C5910" w:rsidRDefault="006C5910">
      <w:pPr>
        <w:spacing w:after="0" w:line="264" w:lineRule="auto"/>
        <w:ind w:firstLine="600"/>
        <w:jc w:val="both"/>
      </w:pPr>
      <w:proofErr w:type="spellStart"/>
      <w:r w:rsidRPr="006C59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C5910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</w:t>
      </w:r>
      <w:r w:rsidRPr="006C5910">
        <w:rPr>
          <w:rFonts w:ascii="Times New Roman" w:hAnsi="Times New Roman"/>
          <w:color w:val="000000"/>
          <w:sz w:val="28"/>
        </w:rPr>
        <w:t>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</w:t>
      </w:r>
      <w:r w:rsidRPr="006C5910">
        <w:rPr>
          <w:rFonts w:ascii="Times New Roman" w:hAnsi="Times New Roman"/>
          <w:color w:val="000000"/>
          <w:sz w:val="28"/>
        </w:rPr>
        <w:t>льностью;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2211C" w:rsidRPr="006C5910" w:rsidRDefault="006C5910">
      <w:pPr>
        <w:spacing w:after="0" w:line="264" w:lineRule="auto"/>
        <w:ind w:firstLine="600"/>
        <w:jc w:val="both"/>
      </w:pPr>
      <w:proofErr w:type="gramStart"/>
      <w:r w:rsidRPr="006C5910">
        <w:rPr>
          <w:rFonts w:ascii="Times New Roman" w:hAnsi="Times New Roman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</w:t>
      </w:r>
      <w:r w:rsidRPr="006C5910">
        <w:rPr>
          <w:rFonts w:ascii="Times New Roman" w:hAnsi="Times New Roman"/>
          <w:color w:val="000000"/>
          <w:sz w:val="28"/>
        </w:rPr>
        <w:t xml:space="preserve">обственные жизненные планы, готовность и способность к математическому образованию и </w:t>
      </w:r>
      <w:r w:rsidRPr="006C5910">
        <w:rPr>
          <w:rFonts w:ascii="Times New Roman" w:hAnsi="Times New Roman"/>
          <w:color w:val="000000"/>
          <w:sz w:val="28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2211C" w:rsidRPr="006C5910" w:rsidRDefault="006C5910">
      <w:pPr>
        <w:spacing w:after="0" w:line="264" w:lineRule="auto"/>
        <w:ind w:firstLine="600"/>
        <w:jc w:val="both"/>
      </w:pPr>
      <w:proofErr w:type="spellStart"/>
      <w:r w:rsidRPr="006C5910">
        <w:rPr>
          <w:rFonts w:ascii="Times New Roman" w:hAnsi="Times New Roman"/>
          <w:color w:val="000000"/>
          <w:sz w:val="28"/>
        </w:rPr>
        <w:t>сформиро</w:t>
      </w:r>
      <w:r w:rsidRPr="006C5910">
        <w:rPr>
          <w:rFonts w:ascii="Times New Roman" w:hAnsi="Times New Roman"/>
          <w:color w:val="000000"/>
          <w:sz w:val="28"/>
        </w:rPr>
        <w:t>ванность</w:t>
      </w:r>
      <w:proofErr w:type="spellEnd"/>
      <w:r w:rsidRPr="006C5910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</w:t>
      </w:r>
      <w:r w:rsidRPr="006C5910">
        <w:rPr>
          <w:rFonts w:ascii="Times New Roman" w:hAnsi="Times New Roman"/>
          <w:color w:val="000000"/>
          <w:sz w:val="28"/>
        </w:rPr>
        <w:t>и окружающей среды, планирование поступков и оценки их возможных последствий для окружающей среды;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B2211C" w:rsidRPr="006C5910" w:rsidRDefault="006C5910">
      <w:pPr>
        <w:spacing w:after="0" w:line="264" w:lineRule="auto"/>
        <w:ind w:firstLine="600"/>
        <w:jc w:val="both"/>
      </w:pPr>
      <w:proofErr w:type="spellStart"/>
      <w:r w:rsidRPr="006C591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C5910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</w:t>
      </w:r>
      <w:r w:rsidRPr="006C5910">
        <w:rPr>
          <w:rFonts w:ascii="Times New Roman" w:hAnsi="Times New Roman"/>
          <w:color w:val="000000"/>
          <w:sz w:val="28"/>
        </w:rPr>
        <w:t>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</w:t>
      </w:r>
      <w:r w:rsidRPr="006C5910">
        <w:rPr>
          <w:rFonts w:ascii="Times New Roman" w:hAnsi="Times New Roman"/>
          <w:color w:val="000000"/>
          <w:sz w:val="28"/>
        </w:rPr>
        <w:t>ятельность индивидуально и в группе.</w:t>
      </w:r>
    </w:p>
    <w:p w:rsidR="00B2211C" w:rsidRPr="006C5910" w:rsidRDefault="00B2211C">
      <w:pPr>
        <w:spacing w:after="0" w:line="264" w:lineRule="auto"/>
        <w:ind w:left="120"/>
        <w:jc w:val="both"/>
      </w:pPr>
    </w:p>
    <w:p w:rsidR="00B2211C" w:rsidRPr="006C5910" w:rsidRDefault="006C5910">
      <w:pPr>
        <w:spacing w:after="0" w:line="264" w:lineRule="auto"/>
        <w:ind w:left="12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2211C" w:rsidRPr="006C5910" w:rsidRDefault="00B2211C">
      <w:pPr>
        <w:spacing w:after="0" w:line="264" w:lineRule="auto"/>
        <w:ind w:left="120"/>
        <w:jc w:val="both"/>
      </w:pPr>
    </w:p>
    <w:p w:rsidR="00B2211C" w:rsidRPr="006C5910" w:rsidRDefault="006C5910">
      <w:pPr>
        <w:spacing w:after="0" w:line="264" w:lineRule="auto"/>
        <w:ind w:left="12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</w:t>
      </w:r>
      <w:r w:rsidRPr="006C5910">
        <w:rPr>
          <w:rFonts w:ascii="Times New Roman" w:hAnsi="Times New Roman"/>
          <w:color w:val="000000"/>
          <w:sz w:val="28"/>
        </w:rPr>
        <w:t>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</w:t>
      </w:r>
      <w:r w:rsidRPr="006C5910">
        <w:rPr>
          <w:rFonts w:ascii="Times New Roman" w:hAnsi="Times New Roman"/>
          <w:color w:val="000000"/>
          <w:sz w:val="28"/>
        </w:rPr>
        <w:t>бщие, условные;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</w:t>
      </w:r>
      <w:r w:rsidRPr="006C5910">
        <w:rPr>
          <w:rFonts w:ascii="Times New Roman" w:hAnsi="Times New Roman"/>
          <w:color w:val="000000"/>
          <w:sz w:val="28"/>
        </w:rPr>
        <w:t xml:space="preserve"> индуктивных умозаключений, умозаключений по аналогии;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C5910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6C5910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выби</w:t>
      </w:r>
      <w:r w:rsidRPr="006C5910">
        <w:rPr>
          <w:rFonts w:ascii="Times New Roman" w:hAnsi="Times New Roman"/>
          <w:color w:val="000000"/>
          <w:sz w:val="28"/>
        </w:rPr>
        <w:t>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lastRenderedPageBreak/>
        <w:t>использовать вопросы как исследовательский инструмент познания, форм</w:t>
      </w:r>
      <w:r w:rsidRPr="006C5910">
        <w:rPr>
          <w:rFonts w:ascii="Times New Roman" w:hAnsi="Times New Roman"/>
          <w:color w:val="000000"/>
          <w:sz w:val="28"/>
        </w:rPr>
        <w:t>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</w:t>
      </w:r>
      <w:r w:rsidRPr="006C5910">
        <w:rPr>
          <w:rFonts w:ascii="Times New Roman" w:hAnsi="Times New Roman"/>
          <w:color w:val="000000"/>
          <w:sz w:val="28"/>
        </w:rPr>
        <w:t>о объекта, явления, процесса, выявлению зависимостей между объектами, явлениями, процессами;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</w:t>
      </w:r>
      <w:r w:rsidRPr="006C5910">
        <w:rPr>
          <w:rFonts w:ascii="Times New Roman" w:hAnsi="Times New Roman"/>
          <w:color w:val="000000"/>
          <w:sz w:val="28"/>
        </w:rPr>
        <w:t>бщений;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выбирать информацию из и</w:t>
      </w:r>
      <w:r w:rsidRPr="006C5910">
        <w:rPr>
          <w:rFonts w:ascii="Times New Roman" w:hAnsi="Times New Roman"/>
          <w:color w:val="000000"/>
          <w:sz w:val="28"/>
        </w:rPr>
        <w:t>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оценивать надёжность информации по са</w:t>
      </w:r>
      <w:r w:rsidRPr="006C5910">
        <w:rPr>
          <w:rFonts w:ascii="Times New Roman" w:hAnsi="Times New Roman"/>
          <w:color w:val="000000"/>
          <w:sz w:val="28"/>
        </w:rPr>
        <w:t>мостоятельно сформулированным критериям.</w:t>
      </w:r>
    </w:p>
    <w:p w:rsidR="00B2211C" w:rsidRPr="006C5910" w:rsidRDefault="00B2211C">
      <w:pPr>
        <w:spacing w:after="0" w:line="264" w:lineRule="auto"/>
        <w:ind w:left="120"/>
        <w:jc w:val="both"/>
      </w:pPr>
    </w:p>
    <w:p w:rsidR="00B2211C" w:rsidRPr="006C5910" w:rsidRDefault="006C5910">
      <w:pPr>
        <w:spacing w:after="0" w:line="264" w:lineRule="auto"/>
        <w:ind w:left="12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>Общение: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 xml:space="preserve">в ходе </w:t>
      </w:r>
      <w:r w:rsidRPr="006C5910">
        <w:rPr>
          <w:rFonts w:ascii="Times New Roman" w:hAnsi="Times New Roman"/>
          <w:color w:val="000000"/>
          <w:sz w:val="28"/>
        </w:rPr>
        <w:t>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</w:t>
      </w:r>
      <w:r w:rsidRPr="006C5910">
        <w:rPr>
          <w:rFonts w:ascii="Times New Roman" w:hAnsi="Times New Roman"/>
          <w:color w:val="000000"/>
          <w:sz w:val="28"/>
        </w:rPr>
        <w:t>рме формулировать разногласия, свои возражения;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2211C" w:rsidRPr="006C5910" w:rsidRDefault="00B2211C">
      <w:pPr>
        <w:spacing w:after="0" w:line="264" w:lineRule="auto"/>
        <w:ind w:left="120"/>
        <w:jc w:val="both"/>
      </w:pPr>
    </w:p>
    <w:p w:rsidR="00B2211C" w:rsidRPr="006C5910" w:rsidRDefault="006C5910">
      <w:pPr>
        <w:spacing w:after="0" w:line="264" w:lineRule="auto"/>
        <w:ind w:left="12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>Регулятивные универсальные учебные</w:t>
      </w:r>
      <w:r w:rsidRPr="006C5910">
        <w:rPr>
          <w:rFonts w:ascii="Times New Roman" w:hAnsi="Times New Roman"/>
          <w:b/>
          <w:color w:val="000000"/>
          <w:sz w:val="28"/>
        </w:rPr>
        <w:t xml:space="preserve"> действия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>Самоконтроль, эмоциональный ин</w:t>
      </w:r>
      <w:r w:rsidRPr="006C5910">
        <w:rPr>
          <w:rFonts w:ascii="Times New Roman" w:hAnsi="Times New Roman"/>
          <w:b/>
          <w:color w:val="000000"/>
          <w:sz w:val="28"/>
        </w:rPr>
        <w:t>теллект: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 xml:space="preserve">предвидеть трудности, которые </w:t>
      </w:r>
      <w:r w:rsidRPr="006C5910">
        <w:rPr>
          <w:rFonts w:ascii="Times New Roman" w:hAnsi="Times New Roman"/>
          <w:color w:val="000000"/>
          <w:sz w:val="28"/>
        </w:rPr>
        <w:t>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C591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C5910">
        <w:rPr>
          <w:rFonts w:ascii="Times New Roman" w:hAnsi="Times New Roman"/>
          <w:color w:val="000000"/>
          <w:sz w:val="28"/>
        </w:rPr>
        <w:t xml:space="preserve"> результа</w:t>
      </w:r>
      <w:r w:rsidRPr="006C5910">
        <w:rPr>
          <w:rFonts w:ascii="Times New Roman" w:hAnsi="Times New Roman"/>
          <w:color w:val="000000"/>
          <w:sz w:val="28"/>
        </w:rPr>
        <w:t>тов деятельности, находить ошибку, давать оценку приобретённому опыту.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</w:t>
      </w:r>
      <w:r w:rsidRPr="006C5910">
        <w:rPr>
          <w:rFonts w:ascii="Times New Roman" w:hAnsi="Times New Roman"/>
          <w:color w:val="000000"/>
          <w:sz w:val="28"/>
        </w:rPr>
        <w:t>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мнений, «мозговые штурмы» и иные), выполнять свою часть работы и </w:t>
      </w:r>
      <w:r w:rsidRPr="006C5910">
        <w:rPr>
          <w:rFonts w:ascii="Times New Roman" w:hAnsi="Times New Roman"/>
          <w:color w:val="000000"/>
          <w:sz w:val="28"/>
        </w:rPr>
        <w:t>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2211C" w:rsidRPr="006C5910" w:rsidRDefault="00B2211C">
      <w:pPr>
        <w:spacing w:after="0" w:line="264" w:lineRule="auto"/>
        <w:ind w:left="120"/>
        <w:jc w:val="both"/>
      </w:pPr>
    </w:p>
    <w:p w:rsidR="00B2211C" w:rsidRPr="006C5910" w:rsidRDefault="006C5910">
      <w:pPr>
        <w:spacing w:after="0" w:line="264" w:lineRule="auto"/>
        <w:ind w:left="120"/>
        <w:jc w:val="both"/>
      </w:pPr>
      <w:r w:rsidRPr="006C5910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B2211C" w:rsidRPr="006C5910" w:rsidRDefault="00B2211C">
      <w:pPr>
        <w:spacing w:after="0" w:line="264" w:lineRule="auto"/>
        <w:ind w:left="120"/>
        <w:jc w:val="both"/>
      </w:pP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 xml:space="preserve">К концу </w:t>
      </w:r>
      <w:r w:rsidRPr="006C5910">
        <w:rPr>
          <w:rFonts w:ascii="Times New Roman" w:hAnsi="Times New Roman"/>
          <w:b/>
          <w:color w:val="000000"/>
          <w:sz w:val="28"/>
        </w:rPr>
        <w:t>10 класса</w:t>
      </w:r>
      <w:r w:rsidRPr="006C591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C591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C5910">
        <w:rPr>
          <w:rFonts w:ascii="Times New Roman" w:hAnsi="Times New Roman"/>
          <w:color w:val="000000"/>
          <w:sz w:val="28"/>
        </w:rPr>
        <w:t xml:space="preserve"> научится:</w:t>
      </w:r>
    </w:p>
    <w:p w:rsidR="00B2211C" w:rsidRPr="006C5910" w:rsidRDefault="006C5910">
      <w:pPr>
        <w:spacing w:after="0" w:line="264" w:lineRule="auto"/>
        <w:ind w:firstLine="600"/>
        <w:jc w:val="both"/>
      </w:pPr>
      <w:proofErr w:type="gramStart"/>
      <w:r w:rsidRPr="006C5910">
        <w:rPr>
          <w:rFonts w:ascii="Times New Roman" w:hAnsi="Times New Roman"/>
          <w:color w:val="000000"/>
          <w:sz w:val="28"/>
        </w:rPr>
        <w:t>свободно оперировать поняти</w:t>
      </w:r>
      <w:r w:rsidRPr="006C5910">
        <w:rPr>
          <w:rFonts w:ascii="Times New Roman" w:hAnsi="Times New Roman"/>
          <w:color w:val="000000"/>
          <w:sz w:val="28"/>
        </w:rPr>
        <w:t xml:space="preserve">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 xml:space="preserve">свободно оперировать понятиями: случайный эксперимент (опыт), случайное событие, элементарное случайное событие (элементарный исход) </w:t>
      </w:r>
      <w:r w:rsidRPr="006C5910">
        <w:rPr>
          <w:rFonts w:ascii="Times New Roman" w:hAnsi="Times New Roman"/>
          <w:color w:val="000000"/>
          <w:sz w:val="28"/>
        </w:rPr>
        <w:t>случайного опыта, находить вероятности событий в опытах с равновозможными элементарными событиями;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6C5910">
        <w:rPr>
          <w:rFonts w:ascii="Times New Roman" w:hAnsi="Times New Roman"/>
          <w:color w:val="000000"/>
          <w:sz w:val="28"/>
        </w:rPr>
        <w:t>данному</w:t>
      </w:r>
      <w:proofErr w:type="gramEnd"/>
      <w:r w:rsidRPr="006C5910">
        <w:rPr>
          <w:rFonts w:ascii="Times New Roman" w:hAnsi="Times New Roman"/>
          <w:color w:val="000000"/>
          <w:sz w:val="28"/>
        </w:rPr>
        <w:t>, использовать диаграммы Эйлера, координатную прям</w:t>
      </w:r>
      <w:r w:rsidRPr="006C5910">
        <w:rPr>
          <w:rFonts w:ascii="Times New Roman" w:hAnsi="Times New Roman"/>
          <w:color w:val="000000"/>
          <w:sz w:val="28"/>
        </w:rPr>
        <w:t>ую для решения задач, пользоваться формулой сложения вероятностей для вероятностей двух и трех случайных событий;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</w:t>
      </w:r>
      <w:r w:rsidRPr="006C5910">
        <w:rPr>
          <w:rFonts w:ascii="Times New Roman" w:hAnsi="Times New Roman"/>
          <w:color w:val="000000"/>
          <w:sz w:val="28"/>
        </w:rPr>
        <w:t xml:space="preserve">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применять изученные комбинаторны</w:t>
      </w:r>
      <w:r w:rsidRPr="006C5910">
        <w:rPr>
          <w:rFonts w:ascii="Times New Roman" w:hAnsi="Times New Roman"/>
          <w:color w:val="000000"/>
          <w:sz w:val="28"/>
        </w:rPr>
        <w:t xml:space="preserve">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свободно оперировать понятиями: бинарный случайный опыт (испытание), успех и неудача, независимые испытания, серия испытаний, наход</w:t>
      </w:r>
      <w:r w:rsidRPr="006C5910">
        <w:rPr>
          <w:rFonts w:ascii="Times New Roman" w:hAnsi="Times New Roman"/>
          <w:color w:val="000000"/>
          <w:sz w:val="28"/>
        </w:rPr>
        <w:t xml:space="preserve">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свободно оперировать понятиями: случайная величина, распределение вероятностей, диаграмма распредел</w:t>
      </w:r>
      <w:r w:rsidRPr="006C5910">
        <w:rPr>
          <w:rFonts w:ascii="Times New Roman" w:hAnsi="Times New Roman"/>
          <w:color w:val="000000"/>
          <w:sz w:val="28"/>
        </w:rPr>
        <w:t xml:space="preserve">ения, бинарная случайная величина, геометрическое, биномиальное распределение. 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 xml:space="preserve">К концу </w:t>
      </w:r>
      <w:r w:rsidRPr="006C5910">
        <w:rPr>
          <w:rFonts w:ascii="Times New Roman" w:hAnsi="Times New Roman"/>
          <w:b/>
          <w:color w:val="000000"/>
          <w:sz w:val="28"/>
        </w:rPr>
        <w:t>11 класса</w:t>
      </w:r>
      <w:r w:rsidRPr="006C591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C591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C5910">
        <w:rPr>
          <w:rFonts w:ascii="Times New Roman" w:hAnsi="Times New Roman"/>
          <w:color w:val="000000"/>
          <w:sz w:val="28"/>
        </w:rPr>
        <w:t xml:space="preserve"> научится: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</w:t>
      </w:r>
      <w:r w:rsidRPr="006C5910">
        <w:rPr>
          <w:rFonts w:ascii="Times New Roman" w:hAnsi="Times New Roman"/>
          <w:color w:val="000000"/>
          <w:sz w:val="28"/>
        </w:rPr>
        <w:t>личин для выделения распределения каждой величины, определения независимости случайных величин;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свободно оперировать</w:t>
      </w:r>
      <w:r w:rsidRPr="006C5910">
        <w:rPr>
          <w:rFonts w:ascii="Times New Roman" w:hAnsi="Times New Roman"/>
          <w:color w:val="000000"/>
          <w:sz w:val="28"/>
        </w:rPr>
        <w:t xml:space="preserve">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B2211C" w:rsidRPr="006C5910" w:rsidRDefault="006C5910">
      <w:pPr>
        <w:spacing w:after="0" w:line="264" w:lineRule="auto"/>
        <w:ind w:firstLine="600"/>
        <w:jc w:val="both"/>
      </w:pPr>
      <w:r w:rsidRPr="006C5910">
        <w:rPr>
          <w:rFonts w:ascii="Times New Roman" w:hAnsi="Times New Roman"/>
          <w:color w:val="000000"/>
          <w:sz w:val="28"/>
        </w:rPr>
        <w:t>вычислять выбор</w:t>
      </w:r>
      <w:r w:rsidRPr="006C5910">
        <w:rPr>
          <w:rFonts w:ascii="Times New Roman" w:hAnsi="Times New Roman"/>
          <w:color w:val="000000"/>
          <w:sz w:val="28"/>
        </w:rPr>
        <w:t>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B2211C" w:rsidRPr="006C5910" w:rsidRDefault="00B2211C">
      <w:pPr>
        <w:sectPr w:rsidR="00B2211C" w:rsidRPr="006C5910">
          <w:pgSz w:w="11906" w:h="16383"/>
          <w:pgMar w:top="1134" w:right="850" w:bottom="1134" w:left="1701" w:header="720" w:footer="720" w:gutter="0"/>
          <w:cols w:space="720"/>
        </w:sectPr>
      </w:pPr>
    </w:p>
    <w:p w:rsidR="00B2211C" w:rsidRDefault="006C5910">
      <w:pPr>
        <w:spacing w:after="0"/>
        <w:ind w:left="120"/>
      </w:pPr>
      <w:bookmarkStart w:id="8" w:name="block-12518371"/>
      <w:bookmarkEnd w:id="7"/>
      <w:r w:rsidRPr="006C591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</w:t>
      </w:r>
      <w:r>
        <w:rPr>
          <w:rFonts w:ascii="Times New Roman" w:hAnsi="Times New Roman"/>
          <w:b/>
          <w:color w:val="000000"/>
          <w:sz w:val="28"/>
        </w:rPr>
        <w:t xml:space="preserve">ТИЧЕСКОЕ ПЛАНИРОВАНИЕ </w:t>
      </w:r>
    </w:p>
    <w:p w:rsidR="00B2211C" w:rsidRDefault="006C5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53"/>
        <w:gridCol w:w="2083"/>
        <w:gridCol w:w="3567"/>
      </w:tblGrid>
      <w:tr w:rsidR="00B2211C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11C" w:rsidRDefault="00B221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11C" w:rsidRDefault="00B2211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1C" w:rsidRDefault="00B2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1C" w:rsidRDefault="00B2211C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11C" w:rsidRDefault="00B2211C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11C" w:rsidRDefault="00B22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1C" w:rsidRDefault="00B2211C"/>
        </w:tc>
      </w:tr>
      <w:tr w:rsidR="00B2211C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Случайные опыты, случайные события и </w:t>
            </w:r>
            <w:r w:rsidRPr="006C5910">
              <w:rPr>
                <w:rFonts w:ascii="Times New Roman" w:hAnsi="Times New Roman"/>
                <w:color w:val="000000"/>
                <w:sz w:val="24"/>
              </w:rPr>
              <w:t>вероятности событий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Серии последовательных испытаний. Испытания Бернулли. </w:t>
            </w:r>
            <w:r w:rsidRPr="006C5910">
              <w:rPr>
                <w:rFonts w:ascii="Times New Roman" w:hAnsi="Times New Roman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B2211C" w:rsidRDefault="00B2211C"/>
        </w:tc>
      </w:tr>
    </w:tbl>
    <w:p w:rsidR="00B2211C" w:rsidRDefault="00B2211C">
      <w:pPr>
        <w:sectPr w:rsidR="00B22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11C" w:rsidRDefault="006C5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2091"/>
        <w:gridCol w:w="2110"/>
        <w:gridCol w:w="3633"/>
      </w:tblGrid>
      <w:tr w:rsidR="00B2211C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11C" w:rsidRDefault="00B2211C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11C" w:rsidRDefault="00B2211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1C" w:rsidRDefault="00B2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1C" w:rsidRDefault="00B2211C"/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11C" w:rsidRDefault="00B2211C">
            <w:pPr>
              <w:spacing w:after="0"/>
              <w:ind w:left="135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11C" w:rsidRDefault="00B22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1C" w:rsidRDefault="00B2211C"/>
        </w:tc>
      </w:tr>
      <w:tr w:rsidR="00B2211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B2211C" w:rsidRDefault="00B2211C"/>
        </w:tc>
      </w:tr>
    </w:tbl>
    <w:p w:rsidR="00B2211C" w:rsidRDefault="00B2211C">
      <w:pPr>
        <w:sectPr w:rsidR="00B22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11C" w:rsidRDefault="00B2211C">
      <w:pPr>
        <w:sectPr w:rsidR="00B22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11C" w:rsidRDefault="006C5910">
      <w:pPr>
        <w:spacing w:after="0"/>
        <w:ind w:left="120"/>
      </w:pPr>
      <w:bookmarkStart w:id="9" w:name="block-1251837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211C" w:rsidRDefault="006C5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424"/>
        <w:gridCol w:w="2504"/>
        <w:gridCol w:w="2416"/>
        <w:gridCol w:w="2865"/>
      </w:tblGrid>
      <w:tr w:rsidR="00B2211C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11C" w:rsidRDefault="00B2211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11C" w:rsidRDefault="00B2211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1C" w:rsidRDefault="00B2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1C" w:rsidRDefault="00B2211C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11C" w:rsidRDefault="00B2211C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11C" w:rsidRDefault="00B22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1C" w:rsidRDefault="00B2211C"/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Графы на </w:t>
            </w:r>
            <w:r w:rsidRPr="006C5910">
              <w:rPr>
                <w:rFonts w:ascii="Times New Roman" w:hAnsi="Times New Roman"/>
                <w:color w:val="000000"/>
                <w:sz w:val="24"/>
              </w:rPr>
              <w:t>плоскости. Дерево случайного эксперимента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Пересечение, </w:t>
            </w: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Условная вероятность. Умножение вероятностей. Формула условной </w:t>
            </w:r>
            <w:r w:rsidRPr="006C5910"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Серия </w:t>
            </w:r>
            <w:r w:rsidRPr="006C5910">
              <w:rPr>
                <w:rFonts w:ascii="Times New Roman" w:hAnsi="Times New Roman"/>
                <w:color w:val="000000"/>
                <w:sz w:val="24"/>
              </w:rPr>
              <w:t>независимых испытаний до первого успеха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величина. </w:t>
            </w:r>
            <w:r w:rsidRPr="006C5910"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 w:rsidRPr="006C5910">
              <w:rPr>
                <w:rFonts w:ascii="Times New Roman" w:hAnsi="Times New Roman"/>
                <w:color w:val="000000"/>
                <w:sz w:val="24"/>
              </w:rPr>
              <w:t>ожидание случайной величины. Совместное распределение двух случайных величин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</w:t>
            </w:r>
            <w:r w:rsidRPr="006C5910">
              <w:rPr>
                <w:rFonts w:ascii="Times New Roman" w:hAnsi="Times New Roman"/>
                <w:color w:val="000000"/>
                <w:sz w:val="24"/>
              </w:rPr>
              <w:t>геометрического и биномиального распределений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произведения и дисперсия суммы независимых случайных </w:t>
            </w:r>
            <w:r w:rsidRPr="006C5910">
              <w:rPr>
                <w:rFonts w:ascii="Times New Roman" w:hAnsi="Times New Roman"/>
                <w:color w:val="000000"/>
                <w:sz w:val="24"/>
              </w:rPr>
              <w:t>величин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работа №2: "Испытания Бернулли. Случайные величины и распределения"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211C" w:rsidRDefault="00B2211C"/>
        </w:tc>
      </w:tr>
    </w:tbl>
    <w:p w:rsidR="00B2211C" w:rsidRDefault="00B2211C">
      <w:pPr>
        <w:sectPr w:rsidR="00B22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11C" w:rsidRDefault="006C5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369"/>
        <w:gridCol w:w="2316"/>
        <w:gridCol w:w="2765"/>
      </w:tblGrid>
      <w:tr w:rsidR="00B2211C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11C" w:rsidRDefault="00B221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11C" w:rsidRDefault="00B2211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1C" w:rsidRDefault="00B2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1C" w:rsidRDefault="00B2211C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11C" w:rsidRDefault="00B2211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11C" w:rsidRDefault="00B22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1C" w:rsidRDefault="00B2211C"/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Генеральная совокупность и случайная выборка. </w:t>
            </w:r>
            <w:r w:rsidRPr="006C5910">
              <w:rPr>
                <w:rFonts w:ascii="Times New Roman" w:hAnsi="Times New Roman"/>
                <w:color w:val="000000"/>
                <w:sz w:val="24"/>
              </w:rPr>
              <w:t>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</w:t>
            </w:r>
            <w:r w:rsidRPr="006C5910">
              <w:rPr>
                <w:rFonts w:ascii="Times New Roman" w:hAnsi="Times New Roman"/>
                <w:color w:val="000000"/>
                <w:sz w:val="24"/>
              </w:rPr>
              <w:t>сии генеральной совокупности с помощью выборочных характеристик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Статистическая </w:t>
            </w:r>
            <w:r w:rsidRPr="006C5910">
              <w:rPr>
                <w:rFonts w:ascii="Times New Roman" w:hAnsi="Times New Roman"/>
                <w:color w:val="000000"/>
                <w:sz w:val="24"/>
              </w:rPr>
              <w:t>гипотеза. Проверка простейших гипотез с помощью свойств изученных распределений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распределение. Примеры задач, приводящих к </w:t>
            </w:r>
            <w:proofErr w:type="gramStart"/>
            <w:r w:rsidRPr="006C5910">
              <w:rPr>
                <w:rFonts w:ascii="Times New Roman" w:hAnsi="Times New Roman"/>
                <w:color w:val="000000"/>
                <w:sz w:val="24"/>
              </w:rPr>
              <w:t>показательному</w:t>
            </w:r>
            <w:proofErr w:type="gramEnd"/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и к нормальному распределениям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нормального распределения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с использованием электронных </w:t>
            </w:r>
            <w:r w:rsidRPr="006C5910">
              <w:rPr>
                <w:rFonts w:ascii="Times New Roman" w:hAnsi="Times New Roman"/>
                <w:color w:val="000000"/>
                <w:sz w:val="24"/>
              </w:rPr>
              <w:t>таблиц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 w:rsidRPr="006C5910">
              <w:rPr>
                <w:rFonts w:ascii="Times New Roman" w:hAnsi="Times New Roman"/>
                <w:color w:val="000000"/>
                <w:sz w:val="24"/>
              </w:rPr>
              <w:t>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Вычисление вероятностей событий с </w:t>
            </w:r>
            <w:r w:rsidRPr="006C5910"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11C" w:rsidRDefault="00B2211C">
            <w:pPr>
              <w:spacing w:after="0"/>
              <w:ind w:left="135"/>
            </w:pPr>
          </w:p>
        </w:tc>
      </w:tr>
      <w:tr w:rsidR="00B22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1C" w:rsidRPr="006C5910" w:rsidRDefault="006C5910">
            <w:pPr>
              <w:spacing w:after="0"/>
              <w:ind w:left="135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 w:rsidRPr="006C59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211C" w:rsidRDefault="006C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211C" w:rsidRDefault="00B2211C"/>
        </w:tc>
      </w:tr>
    </w:tbl>
    <w:p w:rsidR="00B2211C" w:rsidRDefault="00B2211C">
      <w:pPr>
        <w:sectPr w:rsidR="00B22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11C" w:rsidRDefault="00B2211C">
      <w:pPr>
        <w:sectPr w:rsidR="00B22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11C" w:rsidRDefault="006C5910">
      <w:pPr>
        <w:spacing w:after="0"/>
        <w:ind w:left="120"/>
      </w:pPr>
      <w:bookmarkStart w:id="10" w:name="block-125183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211C" w:rsidRDefault="006C59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211C" w:rsidRDefault="006C59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2211C" w:rsidRDefault="006C59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2211C" w:rsidRDefault="006C59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2211C" w:rsidRDefault="006C59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2211C" w:rsidRDefault="006C59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2211C" w:rsidRDefault="00B2211C">
      <w:pPr>
        <w:spacing w:after="0"/>
        <w:ind w:left="120"/>
      </w:pPr>
    </w:p>
    <w:p w:rsidR="00B2211C" w:rsidRPr="006C5910" w:rsidRDefault="006C5910">
      <w:pPr>
        <w:spacing w:after="0" w:line="480" w:lineRule="auto"/>
        <w:ind w:left="120"/>
      </w:pPr>
      <w:r w:rsidRPr="006C591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2211C" w:rsidRDefault="006C59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2211C" w:rsidRDefault="00B2211C">
      <w:pPr>
        <w:sectPr w:rsidR="00B2211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6C5910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1C"/>
    <w:rsid w:val="006C5910"/>
    <w:rsid w:val="00B2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3687</Words>
  <Characters>21019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2023-12-26T08:57:00Z</dcterms:created>
  <dcterms:modified xsi:type="dcterms:W3CDTF">2023-12-26T08:57:00Z</dcterms:modified>
</cp:coreProperties>
</file>