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AA" w:rsidRPr="00AC59AA" w:rsidRDefault="00AC59AA" w:rsidP="00AC59A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1205683"/>
      <w:r w:rsidRPr="00AC59A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59AA" w:rsidRPr="00AC59AA" w:rsidRDefault="00AC59AA" w:rsidP="00AC59A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C59A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Новгородской области </w:t>
      </w:r>
      <w:bookmarkStart w:id="1" w:name="9eafb594-2305-4b9d-9d77-4b9f4859b3d0"/>
      <w:bookmarkEnd w:id="1"/>
    </w:p>
    <w:p w:rsidR="00AC59AA" w:rsidRPr="00AC59AA" w:rsidRDefault="00AC59AA" w:rsidP="00AC59A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C59A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C59A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Солецкого</w:t>
      </w:r>
      <w:proofErr w:type="spellEnd"/>
      <w:r w:rsidRPr="00AC59A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муниципального округа</w:t>
      </w:r>
      <w:bookmarkStart w:id="2" w:name="b9444d29-65ec-4c32-898a-350f279bf839"/>
      <w:bookmarkEnd w:id="2"/>
    </w:p>
    <w:p w:rsidR="00AC59AA" w:rsidRPr="00AC59AA" w:rsidRDefault="00AC59AA" w:rsidP="00AC59A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C59A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СОШ №2 г. Сольцы</w:t>
      </w:r>
    </w:p>
    <w:p w:rsidR="00AC59AA" w:rsidRPr="00AC59AA" w:rsidRDefault="00AC59AA" w:rsidP="00AC59A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C59AA" w:rsidRPr="00AC59AA" w:rsidRDefault="00AC59AA" w:rsidP="00AC59A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C59AA" w:rsidRPr="00AC59AA" w:rsidRDefault="00AC59AA" w:rsidP="00AC59A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C59AA" w:rsidRPr="00AC59AA" w:rsidRDefault="00AC59AA" w:rsidP="00AC59A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59AA" w:rsidTr="00AC59AA">
        <w:tc>
          <w:tcPr>
            <w:tcW w:w="3114" w:type="dxa"/>
          </w:tcPr>
          <w:p w:rsidR="00AC59AA" w:rsidRPr="00AC59AA" w:rsidRDefault="00AC59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59AA" w:rsidRPr="00AC59AA" w:rsidRDefault="00AC59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59AA" w:rsidRPr="00AC59AA" w:rsidRDefault="00AC59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AC59AA" w:rsidRPr="00AC59AA" w:rsidRDefault="00AC59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59AA" w:rsidRPr="00AC59AA" w:rsidRDefault="00AC59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AC59AA" w:rsidRDefault="00AC59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«29» августа2023 г.</w:t>
            </w:r>
          </w:p>
          <w:p w:rsidR="00AC59AA" w:rsidRDefault="00AC5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9AA" w:rsidRPr="00AC59AA" w:rsidRDefault="00AC59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59AA" w:rsidRPr="00AC59AA" w:rsidRDefault="00AC59A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C59AA" w:rsidRPr="00AC59AA" w:rsidRDefault="00AC59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59AA" w:rsidRPr="00AC59AA" w:rsidRDefault="00AC59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Алексеева Т.Н.</w:t>
            </w:r>
          </w:p>
          <w:p w:rsidR="00AC59AA" w:rsidRDefault="00AC59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№186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«29» августа2023 г.</w:t>
            </w:r>
          </w:p>
          <w:p w:rsidR="00AC59AA" w:rsidRDefault="00AC59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7D02" w:rsidRDefault="00837D02">
      <w:pPr>
        <w:spacing w:after="0"/>
        <w:ind w:left="120"/>
      </w:pPr>
    </w:p>
    <w:p w:rsidR="00837D02" w:rsidRPr="00AC59AA" w:rsidRDefault="00AC59AA">
      <w:pPr>
        <w:spacing w:after="0"/>
        <w:ind w:left="120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‌</w:t>
      </w: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AC59AA">
      <w:pPr>
        <w:spacing w:after="0" w:line="408" w:lineRule="auto"/>
        <w:ind w:left="120"/>
        <w:jc w:val="center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7D02" w:rsidRPr="00AC59AA" w:rsidRDefault="00AC59AA">
      <w:pPr>
        <w:spacing w:after="0" w:line="408" w:lineRule="auto"/>
        <w:ind w:left="120"/>
        <w:jc w:val="center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2827252)</w:t>
      </w: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AC59AA">
      <w:pPr>
        <w:spacing w:after="0" w:line="408" w:lineRule="auto"/>
        <w:ind w:left="120"/>
        <w:jc w:val="center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37D02" w:rsidRPr="00AC59AA" w:rsidRDefault="00AC59AA">
      <w:pPr>
        <w:spacing w:after="0" w:line="408" w:lineRule="auto"/>
        <w:ind w:left="120"/>
        <w:jc w:val="center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C59AA">
        <w:rPr>
          <w:rFonts w:ascii="Calibri" w:hAnsi="Calibri"/>
          <w:color w:val="000000"/>
          <w:sz w:val="28"/>
          <w:lang w:val="ru-RU"/>
        </w:rPr>
        <w:t xml:space="preserve">–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837D02">
      <w:pPr>
        <w:spacing w:after="0"/>
        <w:ind w:left="120"/>
        <w:jc w:val="center"/>
        <w:rPr>
          <w:lang w:val="ru-RU"/>
        </w:rPr>
      </w:pPr>
    </w:p>
    <w:p w:rsidR="00837D02" w:rsidRPr="00AC59AA" w:rsidRDefault="00AC59AA">
      <w:pPr>
        <w:spacing w:after="0"/>
        <w:ind w:left="120"/>
        <w:jc w:val="center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​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Сольцы 2023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59AA">
        <w:rPr>
          <w:rFonts w:ascii="Times New Roman" w:hAnsi="Times New Roman"/>
          <w:color w:val="000000"/>
          <w:sz w:val="28"/>
          <w:lang w:val="ru-RU"/>
        </w:rPr>
        <w:t>​</w:t>
      </w: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bookmarkStart w:id="3" w:name="block-21205682"/>
      <w:bookmarkEnd w:id="0"/>
      <w:r w:rsidRPr="00AC59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При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AC59AA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связей, логики обр</w:t>
      </w:r>
      <w:r w:rsidRPr="00AC59AA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</w:t>
      </w:r>
      <w:r w:rsidRPr="00AC59AA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AC59AA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AC59AA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AC59AA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AC59AA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AC59AA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AC59AA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подхода,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AC59AA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AC59AA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AC59AA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иях, законах, закономерностях, гипотезах, правилах, служащих основой для формирования представлений о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AC59AA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AC59AA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AC59AA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AC59AA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AC59AA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837D02" w:rsidRPr="00AC59AA" w:rsidRDefault="00837D02">
      <w:pPr>
        <w:rPr>
          <w:lang w:val="ru-RU"/>
        </w:rPr>
        <w:sectPr w:rsidR="00837D02" w:rsidRPr="00AC59AA">
          <w:pgSz w:w="11906" w:h="16383"/>
          <w:pgMar w:top="1134" w:right="850" w:bottom="1134" w:left="1701" w:header="720" w:footer="720" w:gutter="0"/>
          <w:cols w:space="720"/>
        </w:sectPr>
      </w:pP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bookmarkStart w:id="4" w:name="block-21205686"/>
      <w:bookmarkEnd w:id="3"/>
      <w:r w:rsidRPr="00AC59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яционно-видовой,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AC59AA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AC59AA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</w:t>
      </w:r>
      <w:r w:rsidRPr="00AC59AA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Липиды: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стероиды.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AC59AA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AC59AA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Строение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Одномембранны</w:t>
      </w:r>
      <w:r w:rsidRPr="00AC59AA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</w:t>
      </w:r>
      <w:r w:rsidRPr="00AC59AA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Р. Вирхов,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Ф. Крик, М.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«Строение растительной клетки», «Строение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AC59AA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AC59AA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</w:t>
      </w:r>
      <w:r w:rsidRPr="00AC59AA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AC59AA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AC59AA">
        <w:rPr>
          <w:rFonts w:ascii="Times New Roman" w:hAnsi="Times New Roman"/>
          <w:color w:val="000000"/>
          <w:sz w:val="28"/>
          <w:lang w:val="ru-RU"/>
        </w:rPr>
        <w:t>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СП</w:t>
      </w:r>
      <w:r w:rsidRPr="00AC59AA">
        <w:rPr>
          <w:rFonts w:ascii="Times New Roman" w:hAnsi="Times New Roman"/>
          <w:color w:val="000000"/>
          <w:sz w:val="28"/>
          <w:lang w:val="ru-RU"/>
        </w:rPr>
        <w:t>ИДа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СПИДа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бактериофага», «Репликация ДНК».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AC59AA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AC59AA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AC59AA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AC59AA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AC59AA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AC59AA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AC59AA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AC59AA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сновы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AC59AA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и. Свойства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AC59AA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человека: генные болезни, болезни с на</w:t>
      </w:r>
      <w:r w:rsidRPr="00AC59AA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AC59AA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AC59AA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</w:t>
      </w:r>
      <w:r w:rsidRPr="00AC59AA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AC59AA">
        <w:rPr>
          <w:rFonts w:ascii="Times New Roman" w:hAnsi="Times New Roman"/>
          <w:color w:val="000000"/>
          <w:sz w:val="28"/>
          <w:lang w:val="ru-RU"/>
        </w:rPr>
        <w:t>модели-аппликации «Моногибридное скрещивание», «Неполное доминирование», «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</w:t>
      </w:r>
      <w:r w:rsidRPr="00AC59AA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AC59AA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полиплоид</w:t>
      </w:r>
      <w:r w:rsidRPr="00AC59A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Микроклональное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размножение растени</w:t>
      </w:r>
      <w:r w:rsidRPr="00AC59AA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М. Ф. Иванов.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AC59AA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AC59AA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: схо</w:t>
      </w:r>
      <w:r w:rsidRPr="00AC59AA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AC59AA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AC59AA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Популяция как единица вида и эволюции.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AC59AA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идио</w:t>
      </w:r>
      <w:r w:rsidRPr="00AC59AA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Макроэволюция. Формы эволюции: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филетическая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дивергентная, конвергентная, параллельная. Необратимость эволюции.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AC59AA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AC59AA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AC59AA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AC59AA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люции. Гипотеза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РНК-мира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. Формирование мембранных структур и возникновение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Первые клетки и их эволюция. Формирование основных групп живых 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Катархей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. Архейская и протерозойская эры.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AC59AA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AC59AA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AC59AA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AC59AA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AC59AA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Л. Пастер, А. И. Опарин, С. Миллер, Г.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Ч. Дарвин.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AC59AA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AC59AA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AC59AA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камни-чопперы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AC59AA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AC59AA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AC59AA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AC59AA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квартиранство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Аменсализм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нейтрализм. Значение биотических взаимодействий для существования организмов в природных сообществах.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AC59AA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Э. Геккель.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AC59AA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консументы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 Кр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са</w:t>
      </w:r>
      <w:r w:rsidRPr="00AC59AA">
        <w:rPr>
          <w:rFonts w:ascii="Times New Roman" w:hAnsi="Times New Roman"/>
          <w:color w:val="000000"/>
          <w:sz w:val="28"/>
          <w:lang w:val="ru-RU"/>
        </w:rPr>
        <w:t>морегуляция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развитие. Сукцессия.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Агроэкосистемы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. Биологическое и хозяйственное значение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Б</w:t>
      </w:r>
      <w:r w:rsidRPr="00AC59AA">
        <w:rPr>
          <w:rFonts w:ascii="Times New Roman" w:hAnsi="Times New Roman"/>
          <w:color w:val="000000"/>
          <w:sz w:val="28"/>
          <w:lang w:val="ru-RU"/>
        </w:rPr>
        <w:t>иоразнообразие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как фактор устойчивости экосистем. Сохранение биологического разнообразия на Земле.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AC59AA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AC59AA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Сосуществование природы и человечества. Сохранение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Портреты: А. Дж.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Т</w:t>
      </w:r>
      <w:r w:rsidRPr="00AC59AA">
        <w:rPr>
          <w:rFonts w:ascii="Times New Roman" w:hAnsi="Times New Roman"/>
          <w:color w:val="000000"/>
          <w:sz w:val="28"/>
          <w:lang w:val="ru-RU"/>
        </w:rPr>
        <w:t>енсли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В. Н. Сукачёв, В. И. Вернадский.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AC59AA">
        <w:rPr>
          <w:rFonts w:ascii="Times New Roman" w:hAnsi="Times New Roman"/>
          <w:color w:val="000000"/>
          <w:sz w:val="28"/>
          <w:lang w:val="ru-RU"/>
        </w:rPr>
        <w:t>, «Биоценоз водоёма», «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AC59AA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837D02" w:rsidRPr="00AC59AA" w:rsidRDefault="00837D02">
      <w:pPr>
        <w:rPr>
          <w:lang w:val="ru-RU"/>
        </w:rPr>
        <w:sectPr w:rsidR="00837D02" w:rsidRPr="00AC59AA">
          <w:pgSz w:w="11906" w:h="16383"/>
          <w:pgMar w:top="1134" w:right="850" w:bottom="1134" w:left="1701" w:header="720" w:footer="720" w:gutter="0"/>
          <w:cols w:space="720"/>
        </w:sectPr>
      </w:pP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bookmarkStart w:id="5" w:name="block-21205687"/>
      <w:bookmarkEnd w:id="4"/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личностным,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  <w:proofErr w:type="gramEnd"/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7D02" w:rsidRPr="00AC59AA" w:rsidRDefault="00837D02">
      <w:pPr>
        <w:spacing w:after="0" w:line="264" w:lineRule="auto"/>
        <w:ind w:left="120"/>
        <w:jc w:val="both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AC59AA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AC59AA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игаются в единстве учебной и воспитательной деятельности в соответствии с традиционными российскими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AC59AA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AC59AA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AC59AA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AC59AA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AC59AA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AC59AA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AC59AA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AC59AA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AC59AA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AC59AA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AC59AA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AC59AA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AC59AA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AC59AA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AC59AA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AC59AA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AC59AA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AC59AA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AC59AA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AC59AA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AC59AA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AC59AA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AC59AA">
      <w:pPr>
        <w:spacing w:after="0"/>
        <w:ind w:left="120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</w:t>
      </w:r>
      <w:r w:rsidRPr="00AC59AA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AC59AA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AC59AA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AC59AA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AC59AA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AC59AA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AC59AA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ко</w:t>
      </w:r>
      <w:r w:rsidRPr="00AC59AA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37D02" w:rsidRPr="00AC59AA" w:rsidRDefault="00AC59AA">
      <w:pPr>
        <w:spacing w:after="0" w:line="264" w:lineRule="auto"/>
        <w:ind w:left="12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AC59AA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AC59AA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AC59AA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AC59AA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AC59AA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AC59AA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>);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AC59AA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AC59AA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AC59AA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AC59AA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AC59AA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AC59AA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AC59AA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AC59AA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AC59AA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AC59AA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AC59AA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AC59AA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AC59AA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AC59AA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AC59AA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837D02" w:rsidRPr="00AC59AA" w:rsidRDefault="00837D02">
      <w:pPr>
        <w:spacing w:after="0"/>
        <w:ind w:left="120"/>
        <w:rPr>
          <w:lang w:val="ru-RU"/>
        </w:rPr>
      </w:pP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AC59AA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AC59A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AC59AA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)</w:t>
      </w:r>
      <w:r w:rsidRPr="00AC59AA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AC59AA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AC59AA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AC59AA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AC59AA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AC59AA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AC59AA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C59A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spellStart"/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9AA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AC5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экосистема, продуценты,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цепи питания, экологическая пирамида, биогеоценоз, биосфера;</w:t>
      </w:r>
      <w:proofErr w:type="gramEnd"/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учения о биосфере В. И. Вернадского)</w:t>
      </w:r>
      <w:r w:rsidRPr="00AC59AA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AC59AA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AC59AA">
        <w:rPr>
          <w:rFonts w:ascii="Times New Roman" w:hAnsi="Times New Roman"/>
          <w:color w:val="000000"/>
          <w:sz w:val="28"/>
          <w:lang w:val="ru-RU"/>
        </w:rPr>
        <w:t xml:space="preserve">в, популяций, продуцентов,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консументов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59AA">
        <w:rPr>
          <w:rFonts w:ascii="Times New Roman" w:hAnsi="Times New Roman"/>
          <w:color w:val="000000"/>
          <w:sz w:val="28"/>
          <w:lang w:val="ru-RU"/>
        </w:rPr>
        <w:t>редуцентов</w:t>
      </w:r>
      <w:proofErr w:type="spellEnd"/>
      <w:r w:rsidRPr="00AC59AA">
        <w:rPr>
          <w:rFonts w:ascii="Times New Roman" w:hAnsi="Times New Roman"/>
          <w:color w:val="000000"/>
          <w:sz w:val="28"/>
          <w:lang w:val="ru-RU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AC59AA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AC59AA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AC59AA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AC59AA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AC59AA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837D02" w:rsidRPr="00AC59AA" w:rsidRDefault="00AC59AA">
      <w:pPr>
        <w:spacing w:after="0" w:line="264" w:lineRule="auto"/>
        <w:ind w:firstLine="600"/>
        <w:jc w:val="both"/>
        <w:rPr>
          <w:lang w:val="ru-RU"/>
        </w:rPr>
      </w:pPr>
      <w:r w:rsidRPr="00AC59AA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837D02" w:rsidRPr="00AC59AA" w:rsidRDefault="00837D02">
      <w:pPr>
        <w:rPr>
          <w:lang w:val="ru-RU"/>
        </w:rPr>
        <w:sectPr w:rsidR="00837D02" w:rsidRPr="00AC59AA">
          <w:pgSz w:w="11906" w:h="16383"/>
          <w:pgMar w:top="1134" w:right="850" w:bottom="1134" w:left="1701" w:header="720" w:footer="720" w:gutter="0"/>
          <w:cols w:space="720"/>
        </w:sectPr>
      </w:pPr>
    </w:p>
    <w:p w:rsidR="00837D02" w:rsidRDefault="00AC59AA">
      <w:pPr>
        <w:spacing w:after="0"/>
        <w:ind w:left="120"/>
      </w:pPr>
      <w:bookmarkStart w:id="8" w:name="block-21205681"/>
      <w:bookmarkEnd w:id="5"/>
      <w:r w:rsidRPr="00AC59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7D02" w:rsidRDefault="00AC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37D0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37D02" w:rsidRDefault="00837D02"/>
        </w:tc>
      </w:tr>
    </w:tbl>
    <w:p w:rsidR="00837D02" w:rsidRDefault="00837D02">
      <w:pPr>
        <w:sectPr w:rsidR="00837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D02" w:rsidRDefault="00AC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837D02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</w:tr>
      <w:tr w:rsidR="00837D02" w:rsidRPr="00AC59A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837D02" w:rsidRDefault="00837D02"/>
        </w:tc>
      </w:tr>
    </w:tbl>
    <w:p w:rsidR="00837D02" w:rsidRDefault="00837D02">
      <w:pPr>
        <w:sectPr w:rsidR="00837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D02" w:rsidRDefault="00837D02">
      <w:pPr>
        <w:sectPr w:rsidR="00837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D02" w:rsidRDefault="00AC59AA">
      <w:pPr>
        <w:spacing w:after="0"/>
        <w:ind w:left="120"/>
      </w:pPr>
      <w:bookmarkStart w:id="9" w:name="block-212056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7D02" w:rsidRDefault="00AC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837D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D02" w:rsidRDefault="00837D02"/>
        </w:tc>
      </w:tr>
    </w:tbl>
    <w:p w:rsidR="00837D02" w:rsidRDefault="00837D02">
      <w:pPr>
        <w:sectPr w:rsidR="00837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D02" w:rsidRDefault="00AC59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837D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7D02" w:rsidRDefault="00837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7D02" w:rsidRDefault="00837D02"/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  <w:proofErr w:type="spellEnd"/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 w:rsidRPr="00AC59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Сосуществование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AC5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7D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37D02" w:rsidRDefault="00837D02">
            <w:pPr>
              <w:spacing w:after="0"/>
              <w:ind w:left="135"/>
            </w:pPr>
          </w:p>
        </w:tc>
      </w:tr>
      <w:tr w:rsidR="00837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D02" w:rsidRPr="00AC59AA" w:rsidRDefault="00AC59AA">
            <w:pPr>
              <w:spacing w:after="0"/>
              <w:ind w:left="135"/>
              <w:rPr>
                <w:lang w:val="ru-RU"/>
              </w:rPr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 w:rsidRPr="00AC5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37D02" w:rsidRDefault="00AC5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7D02" w:rsidRDefault="00837D02"/>
        </w:tc>
      </w:tr>
    </w:tbl>
    <w:p w:rsidR="00837D02" w:rsidRDefault="00837D02">
      <w:pPr>
        <w:sectPr w:rsidR="00837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D02" w:rsidRDefault="00837D02">
      <w:pPr>
        <w:sectPr w:rsidR="00837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D02" w:rsidRDefault="00AC59AA">
      <w:pPr>
        <w:spacing w:after="0"/>
        <w:ind w:left="120"/>
      </w:pPr>
      <w:bookmarkStart w:id="10" w:name="block-212056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7D02" w:rsidRDefault="00AC5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7D02" w:rsidRDefault="00AC5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7D02" w:rsidRDefault="00AC5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37D02" w:rsidRDefault="00AC59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37D02" w:rsidRDefault="00AC59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7D02" w:rsidRDefault="00AC5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37D02" w:rsidRDefault="00837D02">
      <w:pPr>
        <w:spacing w:after="0"/>
        <w:ind w:left="120"/>
      </w:pPr>
    </w:p>
    <w:p w:rsidR="00837D02" w:rsidRPr="00AC59AA" w:rsidRDefault="00AC59AA">
      <w:pPr>
        <w:spacing w:after="0" w:line="480" w:lineRule="auto"/>
        <w:ind w:left="120"/>
        <w:rPr>
          <w:lang w:val="ru-RU"/>
        </w:rPr>
      </w:pPr>
      <w:r w:rsidRPr="00AC59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7D02" w:rsidRDefault="00AC59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37D02" w:rsidRDefault="00837D02">
      <w:pPr>
        <w:sectPr w:rsidR="00837D0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AC59AA"/>
    <w:sectPr w:rsidR="00000000" w:rsidSect="00837D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D02"/>
    <w:rsid w:val="00837D02"/>
    <w:rsid w:val="00AC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D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10292</Words>
  <Characters>58669</Characters>
  <Application>Microsoft Office Word</Application>
  <DocSecurity>0</DocSecurity>
  <Lines>488</Lines>
  <Paragraphs>137</Paragraphs>
  <ScaleCrop>false</ScaleCrop>
  <Company>Reanimator Extreme Edition</Company>
  <LinksUpToDate>false</LinksUpToDate>
  <CharactersWithSpaces>68824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2023-12-26T16:04:00Z</dcterms:created>
  <dcterms:modified xsi:type="dcterms:W3CDTF">2023-12-26T16:04:00Z</dcterms:modified>
</cp:coreProperties>
</file>