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8A" w:rsidRPr="000C062D" w:rsidRDefault="000C062D">
      <w:pPr>
        <w:spacing w:after="0" w:line="408" w:lineRule="auto"/>
        <w:ind w:left="120"/>
        <w:jc w:val="center"/>
        <w:rPr>
          <w:lang w:val="ru-RU"/>
        </w:rPr>
      </w:pPr>
      <w:bookmarkStart w:id="0" w:name="block-44541294"/>
      <w:r w:rsidRPr="000C06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1F8A" w:rsidRPr="000C062D" w:rsidRDefault="000C062D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0C06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0C06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1F8A" w:rsidRPr="000C062D" w:rsidRDefault="000C062D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0C062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0C062D">
        <w:rPr>
          <w:rFonts w:ascii="Times New Roman" w:hAnsi="Times New Roman"/>
          <w:b/>
          <w:color w:val="000000"/>
          <w:sz w:val="28"/>
          <w:lang w:val="ru-RU"/>
        </w:rPr>
        <w:t>Солецкого</w:t>
      </w:r>
      <w:proofErr w:type="spellEnd"/>
      <w:r w:rsidRPr="000C062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501F8A" w:rsidRPr="000C062D" w:rsidRDefault="000C062D">
      <w:pPr>
        <w:spacing w:after="0" w:line="408" w:lineRule="auto"/>
        <w:ind w:left="120"/>
        <w:jc w:val="center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СОШ №2 г. Сольцы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501F8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C062D" w:rsidTr="000D4161">
        <w:tc>
          <w:tcPr>
            <w:tcW w:w="3114" w:type="dxa"/>
          </w:tcPr>
          <w:p w:rsidR="00C53FFE" w:rsidRPr="0040209D" w:rsidRDefault="000C062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06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06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4E6975" w:rsidRDefault="000C06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06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4E6975" w:rsidRDefault="000C06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06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06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06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C06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06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0E6D86" w:rsidRDefault="000C06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0C06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408" w:lineRule="auto"/>
        <w:ind w:left="120"/>
        <w:jc w:val="center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1F8A" w:rsidRPr="000C062D" w:rsidRDefault="000C062D">
      <w:pPr>
        <w:spacing w:after="0" w:line="408" w:lineRule="auto"/>
        <w:ind w:left="120"/>
        <w:jc w:val="center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5865544)</w:t>
      </w: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0C062D">
      <w:pPr>
        <w:spacing w:after="0" w:line="408" w:lineRule="auto"/>
        <w:ind w:left="120"/>
        <w:jc w:val="center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01F8A" w:rsidRPr="000C062D" w:rsidRDefault="000C062D">
      <w:pPr>
        <w:spacing w:after="0" w:line="408" w:lineRule="auto"/>
        <w:ind w:left="120"/>
        <w:jc w:val="center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501F8A">
      <w:pPr>
        <w:spacing w:after="0"/>
        <w:ind w:left="120"/>
        <w:jc w:val="center"/>
        <w:rPr>
          <w:lang w:val="ru-RU"/>
        </w:rPr>
      </w:pPr>
    </w:p>
    <w:p w:rsidR="00501F8A" w:rsidRPr="000C062D" w:rsidRDefault="000C062D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0C062D">
        <w:rPr>
          <w:rFonts w:ascii="Times New Roman" w:hAnsi="Times New Roman"/>
          <w:b/>
          <w:color w:val="000000"/>
          <w:sz w:val="28"/>
          <w:lang w:val="ru-RU"/>
        </w:rPr>
        <w:t>Сольцы</w:t>
      </w:r>
      <w:bookmarkEnd w:id="3"/>
      <w:r w:rsidRPr="000C06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0C062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264" w:lineRule="auto"/>
        <w:ind w:left="120"/>
        <w:jc w:val="both"/>
        <w:rPr>
          <w:lang w:val="ru-RU"/>
        </w:rPr>
      </w:pPr>
      <w:bookmarkStart w:id="5" w:name="block-44541297"/>
      <w:bookmarkEnd w:id="0"/>
      <w:r w:rsidRPr="000C06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</w:t>
      </w:r>
      <w:r w:rsidRPr="000C062D">
        <w:rPr>
          <w:rFonts w:ascii="Times New Roman" w:hAnsi="Times New Roman"/>
          <w:color w:val="000000"/>
          <w:sz w:val="28"/>
          <w:lang w:val="ru-RU"/>
        </w:rPr>
        <w:t>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Программа ОБЗР в методиче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его образования;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501F8A" w:rsidRDefault="000C062D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01F8A" w:rsidRPr="000C062D" w:rsidRDefault="000C06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</w:t>
      </w:r>
      <w:r w:rsidRPr="000C062D">
        <w:rPr>
          <w:rFonts w:ascii="Times New Roman" w:hAnsi="Times New Roman"/>
          <w:color w:val="000000"/>
          <w:sz w:val="28"/>
          <w:lang w:val="ru-RU"/>
        </w:rPr>
        <w:t>логически целесообразного образа жизни;</w:t>
      </w:r>
    </w:p>
    <w:p w:rsidR="00501F8A" w:rsidRPr="000C062D" w:rsidRDefault="000C06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501F8A" w:rsidRPr="000C062D" w:rsidRDefault="000C06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взаимосвязь личнос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тных, </w:t>
      </w:r>
      <w:proofErr w:type="spellStart"/>
      <w:r w:rsidRPr="000C062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01F8A" w:rsidRPr="000C062D" w:rsidRDefault="000C062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АЯ ХАРАКТЕРИСТИКА УЧЕБНОГО ПРЕДМЕТА «ОСНОВЫ БЕЗОПАСНОСТИ И ЗАЩИТЫ РОДИНЫ»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</w:t>
      </w:r>
      <w:r w:rsidRPr="000C062D">
        <w:rPr>
          <w:rFonts w:ascii="Times New Roman" w:hAnsi="Times New Roman"/>
          <w:color w:val="333333"/>
          <w:sz w:val="28"/>
          <w:lang w:val="ru-RU"/>
        </w:rPr>
        <w:t>а на уровнях основного общего и среднего общего образования: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 xml:space="preserve">Модуль № 3. «Культура безопасности жизнедеятельности в современном </w:t>
      </w:r>
      <w:r w:rsidRPr="000C062D">
        <w:rPr>
          <w:rFonts w:ascii="Times New Roman" w:hAnsi="Times New Roman"/>
          <w:color w:val="333333"/>
          <w:sz w:val="28"/>
          <w:lang w:val="ru-RU"/>
        </w:rPr>
        <w:t>обществе».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 xml:space="preserve">Модуль </w:t>
      </w:r>
      <w:r w:rsidRPr="000C062D">
        <w:rPr>
          <w:rFonts w:ascii="Times New Roman" w:hAnsi="Times New Roman"/>
          <w:color w:val="333333"/>
          <w:sz w:val="28"/>
          <w:lang w:val="ru-RU"/>
        </w:rPr>
        <w:t>№ 9. «Безопасность в социуме».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501F8A" w:rsidRPr="000C062D" w:rsidRDefault="000C062D">
      <w:pPr>
        <w:spacing w:after="0"/>
        <w:ind w:firstLine="600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</w:t>
      </w:r>
      <w:r w:rsidRPr="000C062D">
        <w:rPr>
          <w:rFonts w:ascii="Times New Roman" w:hAnsi="Times New Roman"/>
          <w:color w:val="333333"/>
          <w:sz w:val="28"/>
          <w:lang w:val="ru-RU"/>
        </w:rPr>
        <w:t>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</w:t>
      </w:r>
      <w:r w:rsidRPr="000C062D">
        <w:rPr>
          <w:rFonts w:ascii="Times New Roman" w:hAnsi="Times New Roman"/>
          <w:color w:val="333333"/>
          <w:sz w:val="28"/>
          <w:lang w:val="ru-RU"/>
        </w:rPr>
        <w:t>ствовать».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го равновесия и другие) </w:t>
      </w: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</w:t>
      </w:r>
      <w:r w:rsidRPr="000C062D">
        <w:rPr>
          <w:rFonts w:ascii="Times New Roman" w:hAnsi="Times New Roman"/>
          <w:color w:val="000000"/>
          <w:sz w:val="28"/>
          <w:lang w:val="ru-RU"/>
        </w:rPr>
        <w:t>компетенцией для обеспечения безопасности в повседневной жизни.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0C062D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Стратегией национальной бе</w:t>
      </w:r>
      <w:r w:rsidRPr="000C062D">
        <w:rPr>
          <w:rFonts w:ascii="Times New Roman" w:hAnsi="Times New Roman"/>
          <w:color w:val="000000"/>
          <w:sz w:val="28"/>
          <w:lang w:val="ru-RU"/>
        </w:rPr>
        <w:t>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</w:t>
      </w:r>
      <w:r w:rsidRPr="000C062D">
        <w:rPr>
          <w:rFonts w:ascii="Times New Roman" w:hAnsi="Times New Roman"/>
          <w:color w:val="000000"/>
          <w:sz w:val="28"/>
          <w:lang w:val="ru-RU"/>
        </w:rPr>
        <w:t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Это позволяет фор</w:t>
      </w:r>
      <w:r w:rsidRPr="000C062D">
        <w:rPr>
          <w:rFonts w:ascii="Times New Roman" w:hAnsi="Times New Roman"/>
          <w:color w:val="000000"/>
          <w:sz w:val="28"/>
          <w:lang w:val="ru-RU"/>
        </w:rPr>
        <w:t>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</w:t>
      </w:r>
      <w:r w:rsidRPr="000C062D">
        <w:rPr>
          <w:rFonts w:ascii="Times New Roman" w:hAnsi="Times New Roman"/>
          <w:color w:val="000000"/>
          <w:sz w:val="28"/>
          <w:lang w:val="ru-RU"/>
        </w:rPr>
        <w:t>ели индивидуального и группового безопасного поведения в повседневной жизни.</w:t>
      </w:r>
      <w:proofErr w:type="gramEnd"/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образования.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</w:t>
      </w:r>
      <w:r w:rsidRPr="000C062D">
        <w:rPr>
          <w:rFonts w:ascii="Times New Roman" w:hAnsi="Times New Roman"/>
          <w:color w:val="000000"/>
          <w:sz w:val="28"/>
          <w:lang w:val="ru-RU"/>
        </w:rPr>
        <w:t>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</w:t>
      </w:r>
      <w:r w:rsidRPr="000C062D">
        <w:rPr>
          <w:rFonts w:ascii="Times New Roman" w:hAnsi="Times New Roman"/>
          <w:color w:val="000000"/>
          <w:sz w:val="28"/>
          <w:lang w:val="ru-RU"/>
        </w:rPr>
        <w:t>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«ОСНОВЫ БЕЗОПАСНОСТИ И 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</w:t>
      </w:r>
      <w:r w:rsidRPr="000C062D">
        <w:rPr>
          <w:rFonts w:ascii="Times New Roman" w:hAnsi="Times New Roman"/>
          <w:color w:val="000000"/>
          <w:sz w:val="28"/>
          <w:lang w:val="ru-RU"/>
        </w:rPr>
        <w:t>и, общества и государства, что предполагает: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</w:t>
      </w:r>
      <w:r w:rsidRPr="000C062D">
        <w:rPr>
          <w:rFonts w:ascii="Times New Roman" w:hAnsi="Times New Roman"/>
          <w:color w:val="000000"/>
          <w:sz w:val="28"/>
          <w:lang w:val="ru-RU"/>
        </w:rPr>
        <w:t>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6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</w:t>
      </w:r>
      <w:r w:rsidRPr="000C062D">
        <w:rPr>
          <w:rFonts w:ascii="Times New Roman" w:hAnsi="Times New Roman"/>
          <w:color w:val="000000"/>
          <w:sz w:val="28"/>
          <w:lang w:val="ru-RU"/>
        </w:rPr>
        <w:t>ите Отечества;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06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</w:t>
      </w:r>
      <w:r w:rsidRPr="000C062D">
        <w:rPr>
          <w:rFonts w:ascii="Times New Roman" w:hAnsi="Times New Roman"/>
          <w:color w:val="000000"/>
          <w:sz w:val="28"/>
          <w:lang w:val="ru-RU"/>
        </w:rPr>
        <w:t>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01F8A" w:rsidRPr="000C062D" w:rsidRDefault="000C062D">
      <w:pPr>
        <w:spacing w:after="0" w:line="264" w:lineRule="auto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Всего на изучение </w:t>
      </w:r>
      <w:r w:rsidRPr="000C062D">
        <w:rPr>
          <w:rFonts w:ascii="Times New Roman" w:hAnsi="Times New Roman"/>
          <w:color w:val="000000"/>
          <w:sz w:val="28"/>
          <w:lang w:val="ru-RU"/>
        </w:rPr>
        <w:t>учебного предмета ОБЗР на уровне среднего общего образования отводится 68 часов (по 34 часа в каждом классе).</w:t>
      </w:r>
    </w:p>
    <w:p w:rsidR="00501F8A" w:rsidRPr="000C062D" w:rsidRDefault="00501F8A">
      <w:pPr>
        <w:rPr>
          <w:lang w:val="ru-RU"/>
        </w:rPr>
        <w:sectPr w:rsidR="00501F8A" w:rsidRPr="000C062D">
          <w:pgSz w:w="11906" w:h="16383"/>
          <w:pgMar w:top="1134" w:right="850" w:bottom="1134" w:left="1701" w:header="720" w:footer="720" w:gutter="0"/>
          <w:cols w:space="720"/>
        </w:sectPr>
      </w:pPr>
    </w:p>
    <w:p w:rsidR="00501F8A" w:rsidRPr="000C062D" w:rsidRDefault="000C062D">
      <w:pPr>
        <w:spacing w:after="0" w:line="264" w:lineRule="auto"/>
        <w:ind w:left="120"/>
        <w:jc w:val="both"/>
        <w:rPr>
          <w:lang w:val="ru-RU"/>
        </w:rPr>
      </w:pPr>
      <w:bookmarkStart w:id="6" w:name="block-44541291"/>
      <w:bookmarkEnd w:id="5"/>
      <w:r w:rsidRPr="000C06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1F8A" w:rsidRPr="000C062D" w:rsidRDefault="000C062D">
      <w:pPr>
        <w:spacing w:after="0" w:line="24" w:lineRule="auto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</w:t>
      </w:r>
      <w:r w:rsidRPr="000C062D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</w:t>
      </w:r>
      <w:r w:rsidRPr="000C062D">
        <w:rPr>
          <w:rFonts w:ascii="Times New Roman" w:hAnsi="Times New Roman"/>
          <w:color w:val="000000"/>
          <w:sz w:val="28"/>
          <w:lang w:val="ru-RU"/>
        </w:rPr>
        <w:t>ии национальных приоритетов;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ликвидации чрезвычайных ситуаций (РСЧС), структура, режимы функционирования;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задачи </w:t>
      </w:r>
      <w:r w:rsidRPr="000C062D">
        <w:rPr>
          <w:rFonts w:ascii="Times New Roman" w:hAnsi="Times New Roman"/>
          <w:color w:val="000000"/>
          <w:sz w:val="28"/>
          <w:lang w:val="ru-RU"/>
        </w:rPr>
        <w:t>гражданской обороны;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</w:t>
      </w:r>
      <w:r w:rsidRPr="000C062D">
        <w:rPr>
          <w:rFonts w:ascii="Times New Roman" w:hAnsi="Times New Roman"/>
          <w:color w:val="000000"/>
          <w:sz w:val="28"/>
          <w:lang w:val="ru-RU"/>
        </w:rPr>
        <w:t>асности;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</w:t>
      </w:r>
      <w:r w:rsidRPr="000C062D">
        <w:rPr>
          <w:rFonts w:ascii="Times New Roman" w:hAnsi="Times New Roman"/>
          <w:color w:val="000000"/>
          <w:sz w:val="28"/>
          <w:lang w:val="ru-RU"/>
        </w:rPr>
        <w:t>полнение воинского приветствия на месте и в движении;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наст</w:t>
      </w:r>
      <w:r w:rsidRPr="000C062D">
        <w:rPr>
          <w:rFonts w:ascii="Times New Roman" w:hAnsi="Times New Roman"/>
          <w:color w:val="000000"/>
          <w:sz w:val="28"/>
          <w:lang w:val="ru-RU"/>
        </w:rPr>
        <w:t>упление, задачи и способы;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способы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удержания оружия и правильность прицеливания;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перспективы и тенденции развития современного стрелкового </w:t>
      </w:r>
      <w:r w:rsidRPr="000C062D">
        <w:rPr>
          <w:rFonts w:ascii="Times New Roman" w:hAnsi="Times New Roman"/>
          <w:color w:val="000000"/>
          <w:sz w:val="28"/>
          <w:lang w:val="ru-RU"/>
        </w:rPr>
        <w:t>оружия;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C062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</w:t>
      </w:r>
      <w:r w:rsidRPr="000C062D">
        <w:rPr>
          <w:rFonts w:ascii="Times New Roman" w:hAnsi="Times New Roman"/>
          <w:color w:val="000000"/>
          <w:sz w:val="28"/>
          <w:lang w:val="ru-RU"/>
        </w:rPr>
        <w:t>местности, основные её разновидности и влияние на боевые действия войск, сезонные изменения тактических свойств местности;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назначение, размеры и последо</w:t>
      </w:r>
      <w:r w:rsidRPr="000C062D">
        <w:rPr>
          <w:rFonts w:ascii="Times New Roman" w:hAnsi="Times New Roman"/>
          <w:color w:val="000000"/>
          <w:sz w:val="28"/>
          <w:lang w:val="ru-RU"/>
        </w:rPr>
        <w:t>вательность оборудования окопа для стрелка;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применения бактериологического (биологического) оружия;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</w:t>
      </w:r>
      <w:r w:rsidRPr="000C062D">
        <w:rPr>
          <w:rFonts w:ascii="Times New Roman" w:hAnsi="Times New Roman"/>
          <w:color w:val="000000"/>
          <w:sz w:val="28"/>
          <w:lang w:val="ru-RU"/>
        </w:rPr>
        <w:t>ных состояниях;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</w:t>
      </w:r>
      <w:r w:rsidRPr="000C062D">
        <w:rPr>
          <w:rFonts w:ascii="Times New Roman" w:hAnsi="Times New Roman"/>
          <w:color w:val="000000"/>
          <w:sz w:val="28"/>
          <w:lang w:val="ru-RU"/>
        </w:rPr>
        <w:t>лтой» и «зеленой» зонах;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</w:t>
      </w:r>
      <w:r w:rsidRPr="000C062D">
        <w:rPr>
          <w:rFonts w:ascii="Times New Roman" w:hAnsi="Times New Roman"/>
          <w:color w:val="000000"/>
          <w:sz w:val="28"/>
          <w:lang w:val="ru-RU"/>
        </w:rPr>
        <w:t>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01F8A" w:rsidRPr="000C062D" w:rsidRDefault="000C062D">
      <w:pPr>
        <w:spacing w:after="0" w:line="264" w:lineRule="auto"/>
        <w:ind w:firstLine="600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военно-учебные заведение и </w:t>
      </w:r>
      <w:r w:rsidRPr="000C062D">
        <w:rPr>
          <w:rFonts w:ascii="Times New Roman" w:hAnsi="Times New Roman"/>
          <w:color w:val="000000"/>
          <w:sz w:val="28"/>
          <w:lang w:val="ru-RU"/>
        </w:rPr>
        <w:t>военно-учебные центры.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со</w:t>
      </w:r>
      <w:r w:rsidRPr="000C062D">
        <w:rPr>
          <w:rFonts w:ascii="Times New Roman" w:hAnsi="Times New Roman"/>
          <w:color w:val="000000"/>
          <w:sz w:val="28"/>
          <w:lang w:val="ru-RU"/>
        </w:rPr>
        <w:t>отношение понятий «опасная ситуация», «чрезвычайная ситуация»;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0C062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0C062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C062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поведен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ие», «безопасное поведение»;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</w:t>
      </w:r>
      <w:r w:rsidRPr="000C062D">
        <w:rPr>
          <w:rFonts w:ascii="Times New Roman" w:hAnsi="Times New Roman"/>
          <w:color w:val="000000"/>
          <w:sz w:val="28"/>
          <w:lang w:val="ru-RU"/>
        </w:rPr>
        <w:t>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и электрическими приборами;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0C062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0C062D">
        <w:rPr>
          <w:rFonts w:ascii="Times New Roman" w:hAnsi="Times New Roman"/>
          <w:color w:val="000000"/>
          <w:sz w:val="28"/>
          <w:lang w:val="ru-RU"/>
        </w:rPr>
        <w:t>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</w:t>
      </w:r>
      <w:r w:rsidRPr="000C062D">
        <w:rPr>
          <w:rFonts w:ascii="Times New Roman" w:hAnsi="Times New Roman"/>
          <w:color w:val="000000"/>
          <w:sz w:val="28"/>
          <w:lang w:val="ru-RU"/>
        </w:rPr>
        <w:t>общего пользования (подъезд, лифт, придомовая территория, детская площадка, площадка для выгула собак и других);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0C062D">
        <w:rPr>
          <w:rFonts w:ascii="Times New Roman" w:hAnsi="Times New Roman"/>
          <w:color w:val="000000"/>
          <w:sz w:val="28"/>
          <w:lang w:val="ru-RU"/>
        </w:rPr>
        <w:t>поведения в ситуации аварии на коммунальной системе;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</w:t>
      </w:r>
      <w:r w:rsidRPr="000C062D">
        <w:rPr>
          <w:rFonts w:ascii="Times New Roman" w:hAnsi="Times New Roman"/>
          <w:color w:val="000000"/>
          <w:sz w:val="28"/>
          <w:lang w:val="ru-RU"/>
        </w:rPr>
        <w:t>еля и пассажира;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</w:t>
      </w:r>
      <w:r w:rsidRPr="000C062D">
        <w:rPr>
          <w:rFonts w:ascii="Times New Roman" w:hAnsi="Times New Roman"/>
          <w:color w:val="000000"/>
          <w:sz w:val="28"/>
          <w:lang w:val="ru-RU"/>
        </w:rPr>
        <w:t>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</w:t>
      </w:r>
      <w:r w:rsidRPr="000C062D">
        <w:rPr>
          <w:rFonts w:ascii="Times New Roman" w:hAnsi="Times New Roman"/>
          <w:color w:val="000000"/>
          <w:sz w:val="28"/>
          <w:lang w:val="ru-RU"/>
        </w:rPr>
        <w:t>асных или чрезвычайных ситуаций;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</w:t>
      </w:r>
      <w:r w:rsidRPr="000C062D">
        <w:rPr>
          <w:rFonts w:ascii="Times New Roman" w:hAnsi="Times New Roman"/>
          <w:color w:val="000000"/>
          <w:sz w:val="28"/>
          <w:lang w:val="ru-RU"/>
        </w:rPr>
        <w:t>асного поведения, порядок действий при возникновении опасной и чрезвычайной ситуации;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6. «Без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опасность в общественных местах»: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характера (возникновение толпы и давки; проявление агрессии;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</w:t>
      </w:r>
      <w:r w:rsidRPr="000C062D">
        <w:rPr>
          <w:rFonts w:ascii="Times New Roman" w:hAnsi="Times New Roman"/>
          <w:color w:val="000000"/>
          <w:sz w:val="28"/>
          <w:lang w:val="ru-RU"/>
        </w:rPr>
        <w:t>езопасного поведения при попадании в агрессивную и паническую толпу;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</w:t>
      </w:r>
      <w:r w:rsidRPr="000C062D">
        <w:rPr>
          <w:rFonts w:ascii="Times New Roman" w:hAnsi="Times New Roman"/>
          <w:color w:val="000000"/>
          <w:sz w:val="28"/>
          <w:lang w:val="ru-RU"/>
        </w:rPr>
        <w:t>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</w:t>
      </w:r>
      <w:r w:rsidRPr="000C062D">
        <w:rPr>
          <w:rFonts w:ascii="Times New Roman" w:hAnsi="Times New Roman"/>
          <w:color w:val="000000"/>
          <w:sz w:val="28"/>
          <w:lang w:val="ru-RU"/>
        </w:rPr>
        <w:t>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</w:t>
      </w:r>
      <w:r w:rsidRPr="000C062D">
        <w:rPr>
          <w:rFonts w:ascii="Times New Roman" w:hAnsi="Times New Roman"/>
          <w:color w:val="000000"/>
          <w:sz w:val="28"/>
          <w:lang w:val="ru-RU"/>
        </w:rPr>
        <w:t>ций;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в лесу, в горах, на водо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ёмах;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карты, традиционные 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C062D">
        <w:rPr>
          <w:rFonts w:ascii="Times New Roman" w:hAnsi="Times New Roman"/>
          <w:color w:val="000000"/>
          <w:sz w:val="28"/>
          <w:lang w:val="ru-RU"/>
        </w:rPr>
        <w:t>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способы защиты от перегрева и переохлаждения в </w:t>
      </w:r>
      <w:r w:rsidRPr="000C062D">
        <w:rPr>
          <w:rFonts w:ascii="Times New Roman" w:hAnsi="Times New Roman"/>
          <w:color w:val="000000"/>
          <w:sz w:val="28"/>
          <w:lang w:val="ru-RU"/>
        </w:rPr>
        <w:t>разных природных условиях, первая помощь при перегревании, переохлаждении и отморожении;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воздействие опасных факторов; дождаться помощи);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геологическими явлениями и процессами: землетрясения, извержение вулканов, оползни, камнепады;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ми геологическими явлениями и процессами;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</w:t>
      </w:r>
      <w:r w:rsidRPr="000C062D">
        <w:rPr>
          <w:rFonts w:ascii="Times New Roman" w:hAnsi="Times New Roman"/>
          <w:color w:val="000000"/>
          <w:sz w:val="28"/>
          <w:lang w:val="ru-RU"/>
        </w:rPr>
        <w:t>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возможно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причины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и источники загрязнения Мирового океана, рек, почвы, космоса;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 xml:space="preserve">Модуль № 8. «Основы 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медицинских знаний. Оказание первой помощи»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(геофизические), психологические факторы, влияющие на здоровье </w:t>
      </w:r>
      <w:r w:rsidRPr="000C062D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чрезвычайные ситу</w:t>
      </w:r>
      <w:r w:rsidRPr="000C062D">
        <w:rPr>
          <w:rFonts w:ascii="Times New Roman" w:hAnsi="Times New Roman"/>
          <w:color w:val="000000"/>
          <w:sz w:val="28"/>
          <w:lang w:val="ru-RU"/>
        </w:rPr>
        <w:t>ации биолого-социального характера, меры профилактики и защиты;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неинфекционные заболевания, с</w:t>
      </w:r>
      <w:r w:rsidRPr="000C062D">
        <w:rPr>
          <w:rFonts w:ascii="Times New Roman" w:hAnsi="Times New Roman"/>
          <w:color w:val="000000"/>
          <w:sz w:val="28"/>
          <w:lang w:val="ru-RU"/>
        </w:rPr>
        <w:t>амые распространённые неинфекционные заболевания;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</w:t>
      </w:r>
      <w:r w:rsidRPr="000C062D">
        <w:rPr>
          <w:rFonts w:ascii="Times New Roman" w:hAnsi="Times New Roman"/>
          <w:color w:val="000000"/>
          <w:sz w:val="28"/>
          <w:lang w:val="ru-RU"/>
        </w:rPr>
        <w:t>и (инсульт, сердечный приступ, острая боль в животе, эпилепсия и другие);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факторы, влияющие на психическое здоровье и психологи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ческое благополучие;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употребления наркотических средств; помощь людям, перенёсшим психотравмирующую ситуацию);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состояния, п</w:t>
      </w:r>
      <w:r w:rsidRPr="000C062D">
        <w:rPr>
          <w:rFonts w:ascii="Times New Roman" w:hAnsi="Times New Roman"/>
          <w:color w:val="000000"/>
          <w:sz w:val="28"/>
          <w:lang w:val="ru-RU"/>
        </w:rPr>
        <w:t>ри которых оказывается первая помощь;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</w:t>
      </w:r>
      <w:r w:rsidRPr="000C062D">
        <w:rPr>
          <w:rFonts w:ascii="Times New Roman" w:hAnsi="Times New Roman"/>
          <w:color w:val="000000"/>
          <w:sz w:val="28"/>
          <w:lang w:val="ru-RU"/>
        </w:rPr>
        <w:t>нескольких травмах одновременно);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общие представления о понятиях «социальная группа», «большая группа»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, «малая группа»;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коллектив как соц</w:t>
      </w:r>
      <w:r w:rsidRPr="000C062D">
        <w:rPr>
          <w:rFonts w:ascii="Times New Roman" w:hAnsi="Times New Roman"/>
          <w:color w:val="000000"/>
          <w:sz w:val="28"/>
          <w:lang w:val="ru-RU"/>
        </w:rPr>
        <w:t>иальная группа;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способы поведения в </w:t>
      </w:r>
      <w:r w:rsidRPr="000C062D">
        <w:rPr>
          <w:rFonts w:ascii="Times New Roman" w:hAnsi="Times New Roman"/>
          <w:color w:val="000000"/>
          <w:sz w:val="28"/>
          <w:lang w:val="ru-RU"/>
        </w:rPr>
        <w:t>конфликте;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</w:t>
      </w:r>
      <w:r w:rsidRPr="000C062D">
        <w:rPr>
          <w:rFonts w:ascii="Times New Roman" w:hAnsi="Times New Roman"/>
          <w:color w:val="000000"/>
          <w:sz w:val="28"/>
          <w:lang w:val="ru-RU"/>
        </w:rPr>
        <w:t>регулирования и разрешения конфликта;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психологическое </w:t>
      </w:r>
      <w:r w:rsidRPr="000C062D">
        <w:rPr>
          <w:rFonts w:ascii="Times New Roman" w:hAnsi="Times New Roman"/>
          <w:color w:val="000000"/>
          <w:sz w:val="28"/>
          <w:lang w:val="ru-RU"/>
        </w:rPr>
        <w:t>влияние в малой группе;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психо</w:t>
      </w:r>
      <w:r w:rsidRPr="000C062D">
        <w:rPr>
          <w:rFonts w:ascii="Times New Roman" w:hAnsi="Times New Roman"/>
          <w:color w:val="000000"/>
          <w:sz w:val="28"/>
          <w:lang w:val="ru-RU"/>
        </w:rPr>
        <w:t>логическое влияние на большие группы;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</w:t>
      </w:r>
      <w:r w:rsidRPr="000C062D">
        <w:rPr>
          <w:rFonts w:ascii="Times New Roman" w:hAnsi="Times New Roman"/>
          <w:color w:val="000000"/>
          <w:sz w:val="28"/>
          <w:lang w:val="ru-RU"/>
        </w:rPr>
        <w:t>сть.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опасности и </w:t>
      </w:r>
      <w:r w:rsidRPr="000C062D">
        <w:rPr>
          <w:rFonts w:ascii="Times New Roman" w:hAnsi="Times New Roman"/>
          <w:color w:val="000000"/>
          <w:sz w:val="28"/>
          <w:lang w:val="ru-RU"/>
        </w:rPr>
        <w:t>риски цифровой среды, их источники;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</w:t>
      </w:r>
      <w:r w:rsidRPr="000C062D">
        <w:rPr>
          <w:rFonts w:ascii="Times New Roman" w:hAnsi="Times New Roman"/>
          <w:color w:val="000000"/>
          <w:sz w:val="28"/>
          <w:lang w:val="ru-RU"/>
        </w:rPr>
        <w:t>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механизмы вовлечения в </w:t>
      </w:r>
      <w:r w:rsidRPr="000C062D">
        <w:rPr>
          <w:rFonts w:ascii="Times New Roman" w:hAnsi="Times New Roman"/>
          <w:color w:val="000000"/>
          <w:sz w:val="28"/>
          <w:lang w:val="ru-RU"/>
        </w:rPr>
        <w:t>деструктивные сообщества;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</w:t>
      </w:r>
      <w:r w:rsidRPr="000C062D">
        <w:rPr>
          <w:rFonts w:ascii="Times New Roman" w:hAnsi="Times New Roman"/>
          <w:color w:val="000000"/>
          <w:sz w:val="28"/>
          <w:lang w:val="ru-RU"/>
        </w:rPr>
        <w:t>распознавания фейковых текстов и изображений;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роризму»: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преступления террористической направленности, их цель, причины, после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дствия; 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уровни террористической </w:t>
      </w:r>
      <w:r w:rsidRPr="000C062D">
        <w:rPr>
          <w:rFonts w:ascii="Times New Roman" w:hAnsi="Times New Roman"/>
          <w:color w:val="000000"/>
          <w:sz w:val="28"/>
          <w:lang w:val="ru-RU"/>
        </w:rPr>
        <w:t>угрозы;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</w:t>
      </w:r>
      <w:r w:rsidRPr="000C062D">
        <w:rPr>
          <w:rFonts w:ascii="Times New Roman" w:hAnsi="Times New Roman"/>
          <w:color w:val="000000"/>
          <w:sz w:val="28"/>
          <w:lang w:val="ru-RU"/>
        </w:rPr>
        <w:t>водействия экстремизму и терроризму, ее цели, задачи, принципы;</w:t>
      </w:r>
    </w:p>
    <w:p w:rsidR="00501F8A" w:rsidRPr="000C062D" w:rsidRDefault="00501F8A">
      <w:pPr>
        <w:spacing w:after="0" w:line="264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501F8A">
      <w:pPr>
        <w:rPr>
          <w:lang w:val="ru-RU"/>
        </w:rPr>
        <w:sectPr w:rsidR="00501F8A" w:rsidRPr="000C062D">
          <w:pgSz w:w="11906" w:h="16383"/>
          <w:pgMar w:top="1134" w:right="850" w:bottom="1134" w:left="1701" w:header="720" w:footer="720" w:gutter="0"/>
          <w:cols w:space="720"/>
        </w:sectPr>
      </w:pPr>
    </w:p>
    <w:p w:rsidR="00501F8A" w:rsidRPr="000C062D" w:rsidRDefault="000C062D">
      <w:pPr>
        <w:spacing w:after="0"/>
        <w:ind w:left="120"/>
        <w:rPr>
          <w:lang w:val="ru-RU"/>
        </w:rPr>
      </w:pPr>
      <w:bookmarkStart w:id="7" w:name="block-44541292"/>
      <w:bookmarkEnd w:id="6"/>
      <w:r w:rsidRPr="000C06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01F8A" w:rsidRPr="000C062D" w:rsidRDefault="00501F8A">
      <w:pPr>
        <w:spacing w:after="0" w:line="120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1F8A" w:rsidRPr="000C062D" w:rsidRDefault="00501F8A">
      <w:pPr>
        <w:spacing w:after="0" w:line="120" w:lineRule="auto"/>
        <w:ind w:left="120"/>
        <w:jc w:val="both"/>
        <w:rPr>
          <w:lang w:val="ru-RU"/>
        </w:rPr>
      </w:pP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Личностные рез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</w:t>
      </w:r>
      <w:r w:rsidRPr="000C062D">
        <w:rPr>
          <w:rFonts w:ascii="Times New Roman" w:hAnsi="Times New Roman"/>
          <w:color w:val="000000"/>
          <w:sz w:val="28"/>
          <w:lang w:val="ru-RU"/>
        </w:rPr>
        <w:t>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</w:t>
      </w:r>
      <w:r w:rsidRPr="000C062D">
        <w:rPr>
          <w:rFonts w:ascii="Times New Roman" w:hAnsi="Times New Roman"/>
          <w:color w:val="000000"/>
          <w:sz w:val="28"/>
          <w:lang w:val="ru-RU"/>
        </w:rPr>
        <w:t>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</w:t>
      </w:r>
      <w:r w:rsidRPr="000C062D">
        <w:rPr>
          <w:rFonts w:ascii="Times New Roman" w:hAnsi="Times New Roman"/>
          <w:color w:val="000000"/>
          <w:sz w:val="28"/>
          <w:lang w:val="ru-RU"/>
        </w:rPr>
        <w:t>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</w:t>
      </w:r>
      <w:r w:rsidRPr="000C062D">
        <w:rPr>
          <w:rFonts w:ascii="Times New Roman" w:hAnsi="Times New Roman"/>
          <w:color w:val="000000"/>
          <w:sz w:val="28"/>
          <w:lang w:val="ru-RU"/>
        </w:rPr>
        <w:t>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</w:t>
      </w:r>
      <w:r w:rsidRPr="000C062D">
        <w:rPr>
          <w:rFonts w:ascii="Times New Roman" w:hAnsi="Times New Roman"/>
          <w:color w:val="000000"/>
          <w:sz w:val="28"/>
          <w:lang w:val="ru-RU"/>
        </w:rPr>
        <w:t>я благополучия и устойчивого развития личности, общества и государства;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готовность к взаимоде</w:t>
      </w:r>
      <w:r w:rsidRPr="000C062D">
        <w:rPr>
          <w:rFonts w:ascii="Times New Roman" w:hAnsi="Times New Roman"/>
          <w:color w:val="000000"/>
          <w:sz w:val="28"/>
          <w:lang w:val="ru-RU"/>
        </w:rPr>
        <w:t>йствию с обществом и государством в обеспечении безопасности жизни и здоровья населения;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</w:t>
      </w:r>
      <w:r w:rsidRPr="000C062D">
        <w:rPr>
          <w:rFonts w:ascii="Times New Roman" w:hAnsi="Times New Roman"/>
          <w:color w:val="000000"/>
          <w:sz w:val="28"/>
          <w:lang w:val="ru-RU"/>
        </w:rPr>
        <w:t>общества и государства;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</w:t>
      </w:r>
      <w:r w:rsidRPr="000C062D">
        <w:rPr>
          <w:rFonts w:ascii="Times New Roman" w:hAnsi="Times New Roman"/>
          <w:color w:val="000000"/>
          <w:sz w:val="28"/>
          <w:lang w:val="ru-RU"/>
        </w:rPr>
        <w:t>ии, прошлое и настоящее многонационального народа России, российской армии и флота;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</w:t>
      </w:r>
      <w:r w:rsidRPr="000C062D">
        <w:rPr>
          <w:rFonts w:ascii="Times New Roman" w:hAnsi="Times New Roman"/>
          <w:color w:val="000000"/>
          <w:sz w:val="28"/>
          <w:lang w:val="ru-RU"/>
        </w:rPr>
        <w:t>достижениям России в области обеспечения безопасности жизни и здоровья людей;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спитание: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и принимать осознанные решения, готовность реализовать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</w:t>
      </w:r>
      <w:r w:rsidRPr="000C062D">
        <w:rPr>
          <w:rFonts w:ascii="Times New Roman" w:hAnsi="Times New Roman"/>
          <w:color w:val="000000"/>
          <w:sz w:val="28"/>
          <w:lang w:val="ru-RU"/>
        </w:rPr>
        <w:t>резвычайные ситуации, смягчению их последствий;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эстетическое отношение к ми</w:t>
      </w:r>
      <w:r w:rsidRPr="000C062D">
        <w:rPr>
          <w:rFonts w:ascii="Times New Roman" w:hAnsi="Times New Roman"/>
          <w:color w:val="000000"/>
          <w:sz w:val="28"/>
          <w:lang w:val="ru-RU"/>
        </w:rPr>
        <w:t>ру в сочетании с культурой безопасности жизнедеятельности;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уровню развития общей теории безопасности, современных представлений о безопасности в технических,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понимание научно-практически</w:t>
      </w:r>
      <w:r w:rsidRPr="000C062D">
        <w:rPr>
          <w:rFonts w:ascii="Times New Roman" w:hAnsi="Times New Roman"/>
          <w:color w:val="000000"/>
          <w:sz w:val="28"/>
          <w:lang w:val="ru-RU"/>
        </w:rPr>
        <w:t>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</w:t>
      </w:r>
      <w:r w:rsidRPr="000C062D">
        <w:rPr>
          <w:rFonts w:ascii="Times New Roman" w:hAnsi="Times New Roman"/>
          <w:color w:val="000000"/>
          <w:sz w:val="28"/>
          <w:lang w:val="ru-RU"/>
        </w:rPr>
        <w:t>ости избегать, безопасно действовать в опасных, экстремальных и чрезвычайных ситуациях);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</w:t>
      </w:r>
      <w:r w:rsidRPr="000C062D">
        <w:rPr>
          <w:rFonts w:ascii="Times New Roman" w:hAnsi="Times New Roman"/>
          <w:color w:val="000000"/>
          <w:sz w:val="28"/>
          <w:lang w:val="ru-RU"/>
        </w:rPr>
        <w:t>помощи и готовность применять их в случае необходимости;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7) Трудовое восп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</w:t>
      </w:r>
      <w:r w:rsidRPr="000C062D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сформированность экологическ</w:t>
      </w:r>
      <w:r w:rsidRPr="000C062D">
        <w:rPr>
          <w:rFonts w:ascii="Times New Roman" w:hAnsi="Times New Roman"/>
          <w:color w:val="000000"/>
          <w:sz w:val="28"/>
          <w:lang w:val="ru-RU"/>
        </w:rPr>
        <w:t>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соблюдения экологической грамотности и разумного природопользования;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</w:t>
      </w:r>
      <w:r w:rsidRPr="000C062D">
        <w:rPr>
          <w:rFonts w:ascii="Times New Roman" w:hAnsi="Times New Roman"/>
          <w:color w:val="000000"/>
          <w:sz w:val="28"/>
          <w:lang w:val="ru-RU"/>
        </w:rPr>
        <w:t>дотвращать их;</w:t>
      </w:r>
    </w:p>
    <w:p w:rsidR="00501F8A" w:rsidRPr="000C062D" w:rsidRDefault="000C062D">
      <w:pPr>
        <w:spacing w:after="0" w:line="252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501F8A" w:rsidRPr="000C062D" w:rsidRDefault="00501F8A">
      <w:pPr>
        <w:spacing w:after="0"/>
        <w:ind w:left="120"/>
        <w:jc w:val="both"/>
        <w:rPr>
          <w:lang w:val="ru-RU"/>
        </w:rPr>
      </w:pP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1F8A" w:rsidRPr="000C062D" w:rsidRDefault="000C062D">
      <w:pPr>
        <w:spacing w:after="0" w:line="96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.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</w:t>
      </w:r>
      <w:r w:rsidRPr="000C062D">
        <w:rPr>
          <w:rFonts w:ascii="Times New Roman" w:hAnsi="Times New Roman"/>
          <w:color w:val="000000"/>
          <w:sz w:val="28"/>
          <w:lang w:val="ru-RU"/>
        </w:rPr>
        <w:t>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</w:t>
      </w:r>
      <w:r w:rsidRPr="000C062D">
        <w:rPr>
          <w:rFonts w:ascii="Times New Roman" w:hAnsi="Times New Roman"/>
          <w:color w:val="000000"/>
          <w:sz w:val="28"/>
          <w:lang w:val="ru-RU"/>
        </w:rPr>
        <w:t>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</w:t>
      </w:r>
      <w:r w:rsidRPr="000C062D">
        <w:rPr>
          <w:rFonts w:ascii="Times New Roman" w:hAnsi="Times New Roman"/>
          <w:color w:val="000000"/>
          <w:sz w:val="28"/>
          <w:lang w:val="ru-RU"/>
        </w:rPr>
        <w:t>и событий и явлений в области безопасности жизнедеятельности, выявлять их закономерности и противоречия;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моделировать объекты (события, явления) в области безопасности личности, общества и государства, анализировать их </w:t>
      </w:r>
      <w:r w:rsidRPr="000C062D">
        <w:rPr>
          <w:rFonts w:ascii="Times New Roman" w:hAnsi="Times New Roman"/>
          <w:color w:val="000000"/>
          <w:sz w:val="28"/>
          <w:lang w:val="ru-RU"/>
        </w:rPr>
        <w:t>различные состояния для решения познавательных задач, переносить приобретённые знания в повседневную жизнь;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</w:t>
      </w:r>
      <w:r w:rsidRPr="000C062D">
        <w:rPr>
          <w:rFonts w:ascii="Times New Roman" w:hAnsi="Times New Roman"/>
          <w:color w:val="000000"/>
          <w:sz w:val="28"/>
          <w:lang w:val="ru-RU"/>
        </w:rPr>
        <w:t>и решении ситуационных задач.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C062D">
        <w:rPr>
          <w:rFonts w:ascii="Times New Roman" w:hAnsi="Times New Roman"/>
          <w:color w:val="000000"/>
          <w:sz w:val="28"/>
          <w:lang w:val="ru-RU"/>
        </w:rPr>
        <w:t>: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</w:t>
      </w:r>
      <w:r w:rsidRPr="000C062D">
        <w:rPr>
          <w:rFonts w:ascii="Times New Roman" w:hAnsi="Times New Roman"/>
          <w:color w:val="000000"/>
          <w:sz w:val="28"/>
          <w:lang w:val="ru-RU"/>
        </w:rPr>
        <w:t>анию и применению для решения различных учебных задач, в том числе при разработке и защите проектных работ;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</w:t>
      </w:r>
      <w:r w:rsidRPr="000C062D">
        <w:rPr>
          <w:rFonts w:ascii="Times New Roman" w:hAnsi="Times New Roman"/>
          <w:color w:val="000000"/>
          <w:sz w:val="28"/>
          <w:lang w:val="ru-RU"/>
        </w:rPr>
        <w:t>вленных (обоснованных) критериев;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</w:t>
      </w:r>
      <w:r w:rsidRPr="000C062D">
        <w:rPr>
          <w:rFonts w:ascii="Times New Roman" w:hAnsi="Times New Roman"/>
          <w:color w:val="000000"/>
          <w:sz w:val="28"/>
          <w:lang w:val="ru-RU"/>
        </w:rPr>
        <w:t>зультаты, обосновывать предложения по их корректировке в новых условиях;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</w:t>
      </w:r>
      <w:r w:rsidRPr="000C062D">
        <w:rPr>
          <w:rFonts w:ascii="Times New Roman" w:hAnsi="Times New Roman"/>
          <w:color w:val="000000"/>
          <w:sz w:val="28"/>
          <w:lang w:val="ru-RU"/>
        </w:rPr>
        <w:t>асти безопасности жизнедеятельности; переносить приобретённые знания и навыки в повседневную жизнь.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</w:t>
      </w:r>
      <w:r w:rsidRPr="000C062D">
        <w:rPr>
          <w:rFonts w:ascii="Times New Roman" w:hAnsi="Times New Roman"/>
          <w:color w:val="000000"/>
          <w:sz w:val="28"/>
          <w:lang w:val="ru-RU"/>
        </w:rPr>
        <w:t>ении условий информационной безопасности личности;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её соответствие правовым и морально-этическим нормам;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</w:t>
      </w:r>
      <w:r w:rsidRPr="000C062D">
        <w:rPr>
          <w:rFonts w:ascii="Times New Roman" w:hAnsi="Times New Roman"/>
          <w:color w:val="000000"/>
          <w:sz w:val="28"/>
          <w:lang w:val="ru-RU"/>
        </w:rPr>
        <w:t>требований эргономики, техники безопасности и гигиены.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распознавать в</w:t>
      </w:r>
      <w:r w:rsidRPr="000C062D">
        <w:rPr>
          <w:rFonts w:ascii="Times New Roman" w:hAnsi="Times New Roman"/>
          <w:color w:val="000000"/>
          <w:sz w:val="28"/>
          <w:lang w:val="ru-RU"/>
        </w:rPr>
        <w:t>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аргументи</w:t>
      </w:r>
      <w:r w:rsidRPr="000C062D">
        <w:rPr>
          <w:rFonts w:ascii="Times New Roman" w:hAnsi="Times New Roman"/>
          <w:color w:val="000000"/>
          <w:sz w:val="28"/>
          <w:lang w:val="ru-RU"/>
        </w:rPr>
        <w:t>рованно, логично и ясно излагать свою точку зрения с использованием языковых средств.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0C062D">
        <w:rPr>
          <w:rFonts w:ascii="Times New Roman" w:hAnsi="Times New Roman"/>
          <w:color w:val="000000"/>
          <w:sz w:val="28"/>
          <w:lang w:val="ru-RU"/>
        </w:rPr>
        <w:t>но выявлять проблемные вопросы, выбирать оптимальный способ и составлять план их решения в конкретных условиях;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расширять </w:t>
      </w:r>
      <w:r w:rsidRPr="000C062D">
        <w:rPr>
          <w:rFonts w:ascii="Times New Roman" w:hAnsi="Times New Roman"/>
          <w:color w:val="000000"/>
          <w:sz w:val="28"/>
          <w:lang w:val="ru-RU"/>
        </w:rPr>
        <w:t>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обра</w:t>
      </w:r>
      <w:r w:rsidRPr="000C062D">
        <w:rPr>
          <w:rFonts w:ascii="Times New Roman" w:hAnsi="Times New Roman"/>
          <w:color w:val="000000"/>
          <w:sz w:val="28"/>
          <w:lang w:val="ru-RU"/>
        </w:rPr>
        <w:t>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</w:t>
      </w:r>
      <w:r w:rsidRPr="000C062D">
        <w:rPr>
          <w:rFonts w:ascii="Times New Roman" w:hAnsi="Times New Roman"/>
          <w:color w:val="000000"/>
          <w:sz w:val="28"/>
          <w:lang w:val="ru-RU"/>
        </w:rPr>
        <w:t>ра оптимального решения;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Совместная деят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ельность: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</w:t>
      </w:r>
      <w:r w:rsidRPr="000C062D">
        <w:rPr>
          <w:rFonts w:ascii="Times New Roman" w:hAnsi="Times New Roman"/>
          <w:color w:val="000000"/>
          <w:sz w:val="28"/>
          <w:lang w:val="ru-RU"/>
        </w:rPr>
        <w:t>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</w:t>
      </w:r>
      <w:r w:rsidRPr="000C062D">
        <w:rPr>
          <w:rFonts w:ascii="Times New Roman" w:hAnsi="Times New Roman"/>
          <w:color w:val="000000"/>
          <w:sz w:val="28"/>
          <w:lang w:val="ru-RU"/>
        </w:rPr>
        <w:t>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</w:t>
      </w:r>
      <w:r w:rsidRPr="000C062D">
        <w:rPr>
          <w:rFonts w:ascii="Times New Roman" w:hAnsi="Times New Roman"/>
          <w:color w:val="000000"/>
          <w:sz w:val="28"/>
          <w:lang w:val="ru-RU"/>
        </w:rPr>
        <w:t>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</w:t>
      </w:r>
      <w:r w:rsidRPr="000C062D">
        <w:rPr>
          <w:rFonts w:ascii="Times New Roman" w:hAnsi="Times New Roman"/>
          <w:color w:val="000000"/>
          <w:sz w:val="28"/>
          <w:lang w:val="ru-RU"/>
        </w:rPr>
        <w:t>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территорий от чрезвычайных ситуаций различного характера;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</w:t>
      </w:r>
      <w:r w:rsidRPr="000C062D">
        <w:rPr>
          <w:rFonts w:ascii="Times New Roman" w:hAnsi="Times New Roman"/>
          <w:color w:val="000000"/>
          <w:sz w:val="28"/>
          <w:lang w:val="ru-RU"/>
        </w:rPr>
        <w:t>жданин в области гражданской обороны; знание о действиях по сигналам гражданской обороны;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4) сформированность знаний об элементах начальной военной подготовки; овладение знаниями требований безопасности при обращении с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</w:t>
      </w:r>
      <w:r w:rsidRPr="000C062D">
        <w:rPr>
          <w:rFonts w:ascii="Times New Roman" w:hAnsi="Times New Roman"/>
          <w:color w:val="000000"/>
          <w:sz w:val="28"/>
          <w:lang w:val="ru-RU"/>
        </w:rPr>
        <w:t>ия современных достижений научно-технического прогресса в условиях современного боя;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вку кадров в интересах обороны и безопасности государства, обеспечении законности и правопорядка; 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</w:t>
      </w:r>
      <w:r w:rsidRPr="000C062D">
        <w:rPr>
          <w:rFonts w:ascii="Times New Roman" w:hAnsi="Times New Roman"/>
          <w:color w:val="000000"/>
          <w:sz w:val="28"/>
          <w:lang w:val="ru-RU"/>
        </w:rPr>
        <w:t>менения в собственном поведении;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опасных ситуаций; знать порядок действий в экстремальных и чрезвычайных ситуациях;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Знание правил безопасного п</w:t>
      </w:r>
      <w:r w:rsidRPr="000C062D">
        <w:rPr>
          <w:rFonts w:ascii="Times New Roman" w:hAnsi="Times New Roman"/>
          <w:color w:val="000000"/>
          <w:sz w:val="28"/>
          <w:lang w:val="ru-RU"/>
        </w:rPr>
        <w:t>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</w:t>
      </w:r>
      <w:r w:rsidRPr="000C062D">
        <w:rPr>
          <w:rFonts w:ascii="Times New Roman" w:hAnsi="Times New Roman"/>
          <w:color w:val="000000"/>
          <w:sz w:val="28"/>
          <w:lang w:val="ru-RU"/>
        </w:rPr>
        <w:t>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</w:t>
      </w:r>
      <w:r w:rsidRPr="000C062D">
        <w:rPr>
          <w:rFonts w:ascii="Times New Roman" w:hAnsi="Times New Roman"/>
          <w:color w:val="000000"/>
          <w:sz w:val="28"/>
          <w:lang w:val="ru-RU"/>
        </w:rPr>
        <w:t>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</w:t>
      </w:r>
      <w:r w:rsidRPr="000C062D">
        <w:rPr>
          <w:rFonts w:ascii="Times New Roman" w:hAnsi="Times New Roman"/>
          <w:color w:val="000000"/>
          <w:sz w:val="28"/>
          <w:lang w:val="ru-RU"/>
        </w:rPr>
        <w:t>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</w:t>
      </w:r>
      <w:r w:rsidRPr="000C062D">
        <w:rPr>
          <w:rFonts w:ascii="Times New Roman" w:hAnsi="Times New Roman"/>
          <w:color w:val="000000"/>
          <w:sz w:val="28"/>
          <w:lang w:val="ru-RU"/>
        </w:rPr>
        <w:t>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13) знание основ безопасно</w:t>
      </w:r>
      <w:r w:rsidRPr="000C062D">
        <w:rPr>
          <w:rFonts w:ascii="Times New Roman" w:hAnsi="Times New Roman"/>
          <w:color w:val="000000"/>
          <w:sz w:val="28"/>
          <w:lang w:val="ru-RU"/>
        </w:rPr>
        <w:t>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</w:t>
      </w:r>
      <w:r w:rsidRPr="000C062D">
        <w:rPr>
          <w:rFonts w:ascii="Times New Roman" w:hAnsi="Times New Roman"/>
          <w:color w:val="000000"/>
          <w:sz w:val="28"/>
          <w:lang w:val="ru-RU"/>
        </w:rPr>
        <w:t>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</w:t>
      </w:r>
      <w:r w:rsidRPr="000C062D">
        <w:rPr>
          <w:rFonts w:ascii="Times New Roman" w:hAnsi="Times New Roman"/>
          <w:color w:val="000000"/>
          <w:sz w:val="28"/>
          <w:lang w:val="ru-RU"/>
        </w:rPr>
        <w:t>ействовать им;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кого акта; </w:t>
      </w:r>
      <w:proofErr w:type="gramStart"/>
      <w:r w:rsidRPr="000C062D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C062D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501F8A" w:rsidRPr="000C062D" w:rsidRDefault="000C062D">
      <w:pPr>
        <w:spacing w:after="0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стойчивое развитие личности, общества, государства»: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</w:t>
      </w:r>
      <w:r w:rsidRPr="000C062D">
        <w:rPr>
          <w:rFonts w:ascii="Times New Roman" w:hAnsi="Times New Roman"/>
          <w:color w:val="000000"/>
          <w:sz w:val="28"/>
          <w:lang w:val="ru-RU"/>
        </w:rPr>
        <w:t>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C062D">
        <w:rPr>
          <w:rFonts w:ascii="Times New Roman" w:hAnsi="Times New Roman"/>
          <w:color w:val="000000"/>
          <w:sz w:val="28"/>
          <w:lang w:val="ru-RU"/>
        </w:rPr>
        <w:t>ь роль личности, общества и государства в предупреждении противоправной деятельности;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</w:t>
      </w:r>
      <w:r w:rsidRPr="000C062D">
        <w:rPr>
          <w:rFonts w:ascii="Times New Roman" w:hAnsi="Times New Roman"/>
          <w:color w:val="000000"/>
          <w:sz w:val="28"/>
          <w:lang w:val="ru-RU"/>
        </w:rPr>
        <w:t>туру Единой государственной системы предупреждения и ликвидации чрезвычайных ситуаций (РСЧС);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права и о</w:t>
      </w:r>
      <w:r w:rsidRPr="000C062D">
        <w:rPr>
          <w:rFonts w:ascii="Times New Roman" w:hAnsi="Times New Roman"/>
          <w:color w:val="000000"/>
          <w:sz w:val="28"/>
          <w:lang w:val="ru-RU"/>
        </w:rPr>
        <w:t>бязанности граждан Российской Федерации в области гражданской обороны;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</w:t>
      </w:r>
      <w:r w:rsidRPr="000C062D">
        <w:rPr>
          <w:rFonts w:ascii="Times New Roman" w:hAnsi="Times New Roman"/>
          <w:color w:val="000000"/>
          <w:sz w:val="28"/>
          <w:lang w:val="ru-RU"/>
        </w:rPr>
        <w:t>е обороны государства для мирного социально-экономического развития страны;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выпол</w:t>
      </w:r>
      <w:r w:rsidRPr="000C062D">
        <w:rPr>
          <w:rFonts w:ascii="Times New Roman" w:hAnsi="Times New Roman"/>
          <w:color w:val="000000"/>
          <w:sz w:val="28"/>
          <w:lang w:val="ru-RU"/>
        </w:rPr>
        <w:t>нять строевые приёмы в движении без оружия;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</w:t>
      </w:r>
      <w:r w:rsidRPr="000C062D">
        <w:rPr>
          <w:rFonts w:ascii="Times New Roman" w:hAnsi="Times New Roman"/>
          <w:color w:val="000000"/>
          <w:sz w:val="28"/>
          <w:lang w:val="ru-RU"/>
        </w:rPr>
        <w:t>имать способы действий военнослужащего в бою;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применять меры безопасности при проведении </w:t>
      </w:r>
      <w:r w:rsidRPr="000C062D">
        <w:rPr>
          <w:rFonts w:ascii="Times New Roman" w:hAnsi="Times New Roman"/>
          <w:color w:val="000000"/>
          <w:sz w:val="28"/>
          <w:lang w:val="ru-RU"/>
        </w:rPr>
        <w:t>занятий по боевой подготовке и обращении с оружием;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определять характерные конструктивные особенности образцов стрелкового оружия на примере автоматов Калашникова АК-74 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АК-12;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</w:t>
      </w:r>
      <w:r w:rsidRPr="000C062D">
        <w:rPr>
          <w:rFonts w:ascii="Times New Roman" w:hAnsi="Times New Roman"/>
          <w:color w:val="000000"/>
          <w:sz w:val="28"/>
          <w:lang w:val="ru-RU"/>
        </w:rPr>
        <w:t>ктико-технических характеристиках современных переносных радиостанций;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</w:t>
      </w:r>
      <w:r w:rsidRPr="000C062D">
        <w:rPr>
          <w:rFonts w:ascii="Times New Roman" w:hAnsi="Times New Roman"/>
          <w:color w:val="000000"/>
          <w:sz w:val="28"/>
          <w:lang w:val="ru-RU"/>
        </w:rPr>
        <w:t>е оборудования окопа для стрелка;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условн</w:t>
      </w:r>
      <w:r w:rsidRPr="000C062D">
        <w:rPr>
          <w:rFonts w:ascii="Times New Roman" w:hAnsi="Times New Roman"/>
          <w:color w:val="000000"/>
          <w:sz w:val="28"/>
          <w:lang w:val="ru-RU"/>
        </w:rPr>
        <w:t>ые зоны оказания первой помощи в бою;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0C062D">
        <w:rPr>
          <w:rFonts w:ascii="Times New Roman" w:hAnsi="Times New Roman"/>
          <w:color w:val="000000"/>
          <w:sz w:val="28"/>
          <w:lang w:val="ru-RU"/>
        </w:rPr>
        <w:t>тавление о системе военно-учебных центров при учебных заведениях высшего образования.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</w:t>
      </w:r>
      <w:r w:rsidRPr="000C062D">
        <w:rPr>
          <w:rFonts w:ascii="Times New Roman" w:hAnsi="Times New Roman"/>
          <w:color w:val="000000"/>
          <w:sz w:val="28"/>
          <w:lang w:val="ru-RU"/>
        </w:rPr>
        <w:t>», «опасная ситуация», «чрезвычайная ситуация», объяснять их взаимосвязь;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знать общие принципы безопасного </w:t>
      </w:r>
      <w:r w:rsidRPr="000C062D">
        <w:rPr>
          <w:rFonts w:ascii="Times New Roman" w:hAnsi="Times New Roman"/>
          <w:color w:val="000000"/>
          <w:sz w:val="28"/>
          <w:lang w:val="ru-RU"/>
        </w:rPr>
        <w:t>поведения, приводить примеры;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0C062D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0C062D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0C062D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вли</w:t>
      </w:r>
      <w:r w:rsidRPr="000C062D">
        <w:rPr>
          <w:rFonts w:ascii="Times New Roman" w:hAnsi="Times New Roman"/>
          <w:color w:val="000000"/>
          <w:sz w:val="28"/>
          <w:lang w:val="ru-RU"/>
        </w:rPr>
        <w:t>яние конструктивной коммуникации с соседями на уровень безопасности, приводить примеры;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</w:t>
      </w:r>
      <w:r w:rsidRPr="000C062D">
        <w:rPr>
          <w:rFonts w:ascii="Times New Roman" w:hAnsi="Times New Roman"/>
          <w:color w:val="000000"/>
          <w:sz w:val="28"/>
          <w:lang w:val="ru-RU"/>
        </w:rPr>
        <w:t>ь навыки взаимодействия с коммунальными службами.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</w:t>
      </w:r>
      <w:r w:rsidRPr="000C062D">
        <w:rPr>
          <w:rFonts w:ascii="Times New Roman" w:hAnsi="Times New Roman"/>
          <w:color w:val="000000"/>
          <w:sz w:val="28"/>
          <w:lang w:val="ru-RU"/>
        </w:rPr>
        <w:t>ти пешехода, пассажира, водителя;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</w:t>
      </w:r>
      <w:r w:rsidRPr="000C062D">
        <w:rPr>
          <w:rFonts w:ascii="Times New Roman" w:hAnsi="Times New Roman"/>
          <w:color w:val="000000"/>
          <w:sz w:val="28"/>
          <w:lang w:val="ru-RU"/>
        </w:rPr>
        <w:t>елем;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</w:t>
      </w:r>
      <w:r w:rsidRPr="000C062D">
        <w:rPr>
          <w:rFonts w:ascii="Times New Roman" w:hAnsi="Times New Roman"/>
          <w:color w:val="000000"/>
          <w:sz w:val="28"/>
          <w:lang w:val="ru-RU"/>
        </w:rPr>
        <w:t>вычайных ситуаций на различных видах транспорта.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</w:t>
      </w:r>
      <w:r w:rsidRPr="000C062D">
        <w:rPr>
          <w:rFonts w:ascii="Times New Roman" w:hAnsi="Times New Roman"/>
          <w:color w:val="000000"/>
          <w:sz w:val="28"/>
          <w:lang w:val="ru-RU"/>
        </w:rPr>
        <w:t>зовать их влияние на безопасность;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</w:t>
      </w:r>
      <w:r w:rsidRPr="000C062D">
        <w:rPr>
          <w:rFonts w:ascii="Times New Roman" w:hAnsi="Times New Roman"/>
          <w:color w:val="000000"/>
          <w:sz w:val="28"/>
          <w:lang w:val="ru-RU"/>
        </w:rPr>
        <w:t>пу, давку;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общественном месте;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</w:t>
      </w:r>
      <w:r w:rsidRPr="000C062D">
        <w:rPr>
          <w:rFonts w:ascii="Times New Roman" w:hAnsi="Times New Roman"/>
          <w:color w:val="000000"/>
          <w:sz w:val="28"/>
          <w:lang w:val="ru-RU"/>
        </w:rPr>
        <w:t>ь правила поведения при угрозе обрушения или обрушении зданий или отдельных конструкций;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выд</w:t>
      </w:r>
      <w:r w:rsidRPr="000C062D">
        <w:rPr>
          <w:rFonts w:ascii="Times New Roman" w:hAnsi="Times New Roman"/>
          <w:color w:val="000000"/>
          <w:sz w:val="28"/>
          <w:lang w:val="ru-RU"/>
        </w:rPr>
        <w:t>елять и классифицировать источники опасности в природной среде;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0C062D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C062D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0C062D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0C062D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0C062D">
        <w:rPr>
          <w:rFonts w:ascii="Times New Roman" w:hAnsi="Times New Roman"/>
          <w:color w:val="000000"/>
          <w:sz w:val="28"/>
          <w:lang w:val="ru-RU"/>
        </w:rPr>
        <w:t>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0C062D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0C062D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0C062D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0C062D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501F8A" w:rsidRPr="000C062D" w:rsidRDefault="000C062D">
      <w:pPr>
        <w:spacing w:after="0" w:line="264" w:lineRule="auto"/>
        <w:ind w:firstLine="600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«здоровье», «охрана здоровья», «здоровый </w:t>
      </w:r>
      <w:r w:rsidRPr="000C062D">
        <w:rPr>
          <w:rFonts w:ascii="Times New Roman" w:hAnsi="Times New Roman"/>
          <w:color w:val="000000"/>
          <w:sz w:val="28"/>
          <w:lang w:val="ru-RU"/>
        </w:rPr>
        <w:t>образ жизни», «лечение», «профилактика» и выявлять взаимосвязь между ними;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</w:t>
      </w:r>
      <w:r w:rsidRPr="000C062D">
        <w:rPr>
          <w:rFonts w:ascii="Times New Roman" w:hAnsi="Times New Roman"/>
          <w:color w:val="000000"/>
          <w:sz w:val="28"/>
          <w:lang w:val="ru-RU"/>
        </w:rPr>
        <w:t>ловека, приводить примеры из собственного опыта;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понимать роль вакцинации в профилактике </w:t>
      </w:r>
      <w:r w:rsidRPr="000C062D">
        <w:rPr>
          <w:rFonts w:ascii="Times New Roman" w:hAnsi="Times New Roman"/>
          <w:color w:val="000000"/>
          <w:sz w:val="28"/>
          <w:lang w:val="ru-RU"/>
        </w:rPr>
        <w:t>инфекционных заболеваний, приводить примеры;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0C062D">
        <w:rPr>
          <w:rFonts w:ascii="Times New Roman" w:hAnsi="Times New Roman"/>
          <w:color w:val="000000"/>
          <w:sz w:val="28"/>
          <w:lang w:val="ru-RU"/>
        </w:rPr>
        <w:t>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</w:t>
      </w:r>
      <w:r w:rsidRPr="000C062D">
        <w:rPr>
          <w:rFonts w:ascii="Times New Roman" w:hAnsi="Times New Roman"/>
          <w:color w:val="000000"/>
          <w:sz w:val="28"/>
          <w:lang w:val="ru-RU"/>
        </w:rPr>
        <w:t>ых ситуациях биолого-социального характера;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вать признаки угрожающих жизни и здоровью состояний (инсульт, сердечный приступ и другие);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</w:t>
      </w:r>
      <w:r w:rsidRPr="000C062D">
        <w:rPr>
          <w:rFonts w:ascii="Times New Roman" w:hAnsi="Times New Roman"/>
          <w:color w:val="000000"/>
          <w:sz w:val="28"/>
          <w:lang w:val="ru-RU"/>
        </w:rPr>
        <w:t>ации для ранней диагностики неинфекционных заболеваний, знать порядок прохождения диспансеризации;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</w:t>
      </w:r>
      <w:r w:rsidRPr="000C062D">
        <w:rPr>
          <w:rFonts w:ascii="Times New Roman" w:hAnsi="Times New Roman"/>
          <w:color w:val="000000"/>
          <w:sz w:val="28"/>
          <w:lang w:val="ru-RU"/>
        </w:rPr>
        <w:t>еского здоровья и психологического благополучия;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</w:t>
      </w:r>
      <w:r w:rsidRPr="000C062D">
        <w:rPr>
          <w:rFonts w:ascii="Times New Roman" w:hAnsi="Times New Roman"/>
          <w:color w:val="000000"/>
          <w:sz w:val="28"/>
          <w:lang w:val="ru-RU"/>
        </w:rPr>
        <w:t>учия;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</w:t>
      </w:r>
      <w:r w:rsidRPr="000C062D">
        <w:rPr>
          <w:rFonts w:ascii="Times New Roman" w:hAnsi="Times New Roman"/>
          <w:color w:val="000000"/>
          <w:sz w:val="28"/>
          <w:lang w:val="ru-RU"/>
        </w:rPr>
        <w:t>ятия «инклюзивное обучение»;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знать правовые основы оказания первой помощи в Российской </w:t>
      </w:r>
      <w:r w:rsidRPr="000C062D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0C062D">
        <w:rPr>
          <w:rFonts w:ascii="Times New Roman" w:hAnsi="Times New Roman"/>
          <w:color w:val="000000"/>
          <w:sz w:val="28"/>
          <w:lang w:val="ru-RU"/>
        </w:rPr>
        <w:t>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</w:t>
      </w:r>
      <w:r w:rsidRPr="000C062D">
        <w:rPr>
          <w:rFonts w:ascii="Times New Roman" w:hAnsi="Times New Roman"/>
          <w:color w:val="000000"/>
          <w:sz w:val="28"/>
          <w:lang w:val="ru-RU"/>
        </w:rPr>
        <w:t>ппа»;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конфликтов;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лятивного воздействия, приводить примеры; 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дестру</w:t>
      </w:r>
      <w:r w:rsidRPr="000C062D">
        <w:rPr>
          <w:rFonts w:ascii="Times New Roman" w:hAnsi="Times New Roman"/>
          <w:color w:val="000000"/>
          <w:sz w:val="28"/>
          <w:lang w:val="ru-RU"/>
        </w:rPr>
        <w:t>ктивных и псевдопсихологических технологиях и способах противодействия.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«цифровая среда», «цифровой след», </w:t>
      </w:r>
      <w:r w:rsidRPr="000C062D">
        <w:rPr>
          <w:rFonts w:ascii="Times New Roman" w:hAnsi="Times New Roman"/>
          <w:color w:val="000000"/>
          <w:sz w:val="28"/>
          <w:lang w:val="ru-RU"/>
        </w:rPr>
        <w:t>«персональные данные»;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</w:t>
      </w:r>
      <w:r w:rsidRPr="000C062D">
        <w:rPr>
          <w:rFonts w:ascii="Times New Roman" w:hAnsi="Times New Roman"/>
          <w:color w:val="000000"/>
          <w:sz w:val="28"/>
          <w:lang w:val="ru-RU"/>
        </w:rPr>
        <w:t>иком которых является вредоносное программное обеспечение;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</w:t>
      </w:r>
      <w:r w:rsidRPr="000C062D">
        <w:rPr>
          <w:rFonts w:ascii="Times New Roman" w:hAnsi="Times New Roman"/>
          <w:color w:val="000000"/>
          <w:sz w:val="28"/>
          <w:lang w:val="ru-RU"/>
        </w:rPr>
        <w:t>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</w:t>
      </w:r>
      <w:r w:rsidRPr="000C062D">
        <w:rPr>
          <w:rFonts w:ascii="Times New Roman" w:hAnsi="Times New Roman"/>
          <w:color w:val="000000"/>
          <w:sz w:val="28"/>
          <w:lang w:val="ru-RU"/>
        </w:rPr>
        <w:t>яснять смысл и взаимосвязь понятий «достоверность информации», «информационный пузырь», «фейк»;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правовые основы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взаимодействия с цифровой средой, выработать навыки безопасных действий по защите прав в цифровой среде;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01F8A" w:rsidRPr="000C062D" w:rsidRDefault="000C062D">
      <w:pPr>
        <w:spacing w:after="0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отиводействия экстремизму и терроризму»: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0C062D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0C062D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0C062D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01F8A" w:rsidRPr="000C062D" w:rsidRDefault="000C062D">
      <w:pPr>
        <w:spacing w:after="0" w:line="264" w:lineRule="auto"/>
        <w:ind w:firstLine="60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0C062D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501F8A" w:rsidRPr="000C062D" w:rsidRDefault="00501F8A">
      <w:pPr>
        <w:rPr>
          <w:lang w:val="ru-RU"/>
        </w:rPr>
        <w:sectPr w:rsidR="00501F8A" w:rsidRPr="000C062D">
          <w:pgSz w:w="11906" w:h="16383"/>
          <w:pgMar w:top="1134" w:right="850" w:bottom="1134" w:left="1701" w:header="720" w:footer="720" w:gutter="0"/>
          <w:cols w:space="720"/>
        </w:sectPr>
      </w:pPr>
    </w:p>
    <w:p w:rsidR="00501F8A" w:rsidRDefault="000C062D">
      <w:pPr>
        <w:spacing w:after="0"/>
        <w:ind w:left="120"/>
      </w:pPr>
      <w:bookmarkStart w:id="8" w:name="block-44541293"/>
      <w:bookmarkEnd w:id="7"/>
      <w:r w:rsidRPr="000C06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1F8A" w:rsidRDefault="000C0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4757"/>
        <w:gridCol w:w="2918"/>
        <w:gridCol w:w="4745"/>
      </w:tblGrid>
      <w:tr w:rsidR="00501F8A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</w:tr>
      <w:tr w:rsidR="00501F8A" w:rsidRPr="000C062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501F8A" w:rsidRDefault="00501F8A"/>
        </w:tc>
      </w:tr>
    </w:tbl>
    <w:p w:rsidR="00501F8A" w:rsidRDefault="00501F8A">
      <w:pPr>
        <w:sectPr w:rsidR="00501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8A" w:rsidRDefault="000C0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5"/>
        <w:gridCol w:w="4589"/>
        <w:gridCol w:w="2971"/>
        <w:gridCol w:w="4902"/>
      </w:tblGrid>
      <w:tr w:rsidR="00501F8A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</w:tr>
      <w:tr w:rsidR="00501F8A" w:rsidRPr="000C062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1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C06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501F8A" w:rsidRDefault="00501F8A"/>
        </w:tc>
      </w:tr>
    </w:tbl>
    <w:p w:rsidR="00501F8A" w:rsidRDefault="00501F8A">
      <w:pPr>
        <w:sectPr w:rsidR="00501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8A" w:rsidRDefault="00501F8A">
      <w:pPr>
        <w:sectPr w:rsidR="00501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8A" w:rsidRDefault="000C062D">
      <w:pPr>
        <w:spacing w:after="0"/>
        <w:ind w:left="120"/>
      </w:pPr>
      <w:bookmarkStart w:id="9" w:name="block-445412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1F8A" w:rsidRDefault="000C0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501F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личности, общества и государства в обеспечении национальной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обращении с оружием и боеприпасами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борьбы (основы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военном деле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(военная топография)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обеспечению безопасности на уровне личности, общества,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ebedd</w:t>
              </w:r>
              <w:proofErr w:type="spellEnd"/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совершении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1F8A" w:rsidRDefault="00501F8A"/>
        </w:tc>
      </w:tr>
    </w:tbl>
    <w:p w:rsidR="00501F8A" w:rsidRDefault="00501F8A">
      <w:pPr>
        <w:sectPr w:rsidR="00501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8A" w:rsidRDefault="000C0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501F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1F8A" w:rsidRDefault="00501F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F8A" w:rsidRDefault="00501F8A"/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инфекционными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здоровье и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благополучие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  <w:hyperlink r:id="rId50">
              <w:r w:rsidR="000C062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использованием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Default="00501F8A">
            <w:pPr>
              <w:spacing w:after="0"/>
              <w:ind w:left="135"/>
            </w:pPr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угроза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1F8A" w:rsidRPr="000C06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0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1F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F8A" w:rsidRPr="000C062D" w:rsidRDefault="000C062D">
            <w:pPr>
              <w:spacing w:after="0"/>
              <w:ind w:left="135"/>
              <w:rPr>
                <w:lang w:val="ru-RU"/>
              </w:rPr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01F8A" w:rsidRDefault="000C062D">
            <w:pPr>
              <w:spacing w:after="0"/>
              <w:ind w:left="135"/>
              <w:jc w:val="center"/>
            </w:pPr>
            <w:r w:rsidRPr="000C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1F8A" w:rsidRDefault="00501F8A"/>
        </w:tc>
      </w:tr>
    </w:tbl>
    <w:p w:rsidR="00501F8A" w:rsidRDefault="00501F8A">
      <w:pPr>
        <w:sectPr w:rsidR="00501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8A" w:rsidRDefault="00501F8A">
      <w:pPr>
        <w:sectPr w:rsidR="00501F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1F8A" w:rsidRDefault="000C062D">
      <w:pPr>
        <w:spacing w:after="0"/>
        <w:ind w:left="120"/>
      </w:pPr>
      <w:bookmarkStart w:id="10" w:name="block-445412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1F8A" w:rsidRDefault="000C06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1F8A" w:rsidRPr="000C062D" w:rsidRDefault="000C062D">
      <w:pPr>
        <w:spacing w:after="0" w:line="480" w:lineRule="auto"/>
        <w:ind w:left="120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</w:t>
      </w:r>
      <w:r w:rsidRPr="000C062D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r w:rsidRPr="000C062D">
        <w:rPr>
          <w:sz w:val="28"/>
          <w:lang w:val="ru-RU"/>
        </w:rPr>
        <w:br/>
      </w:r>
      <w:bookmarkStart w:id="11" w:name="1cf67330-67df-428f-9a99-0efe5a0fdace"/>
      <w:r w:rsidRPr="000C062D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501F8A" w:rsidRPr="000C062D" w:rsidRDefault="00501F8A">
      <w:pPr>
        <w:spacing w:after="0" w:line="480" w:lineRule="auto"/>
        <w:ind w:left="120"/>
        <w:rPr>
          <w:lang w:val="ru-RU"/>
        </w:rPr>
      </w:pP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480" w:lineRule="auto"/>
        <w:ind w:left="120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501F8A" w:rsidRPr="000C062D" w:rsidRDefault="000C062D">
      <w:pPr>
        <w:spacing w:after="0" w:line="288" w:lineRule="auto"/>
        <w:ind w:left="120"/>
        <w:jc w:val="both"/>
        <w:rPr>
          <w:lang w:val="ru-RU"/>
        </w:rPr>
      </w:pPr>
      <w:r w:rsidRPr="000C062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C062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C062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C062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C062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C062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C062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C062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C062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C062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01F8A" w:rsidRPr="000C062D" w:rsidRDefault="00501F8A">
      <w:pPr>
        <w:spacing w:after="0"/>
        <w:ind w:left="120"/>
        <w:rPr>
          <w:lang w:val="ru-RU"/>
        </w:rPr>
      </w:pPr>
    </w:p>
    <w:p w:rsidR="00501F8A" w:rsidRPr="000C062D" w:rsidRDefault="000C062D">
      <w:pPr>
        <w:spacing w:after="0" w:line="480" w:lineRule="auto"/>
        <w:ind w:left="120"/>
        <w:rPr>
          <w:lang w:val="ru-RU"/>
        </w:rPr>
      </w:pPr>
      <w:r w:rsidRPr="000C062D">
        <w:rPr>
          <w:rFonts w:ascii="Times New Roman" w:hAnsi="Times New Roman"/>
          <w:b/>
          <w:color w:val="000000"/>
          <w:sz w:val="28"/>
          <w:lang w:val="ru-RU"/>
        </w:rPr>
        <w:t>ЦИФРОВЫЕ ОБРАЗОВАТ</w:t>
      </w:r>
      <w:r w:rsidRPr="000C062D">
        <w:rPr>
          <w:rFonts w:ascii="Times New Roman" w:hAnsi="Times New Roman"/>
          <w:b/>
          <w:color w:val="000000"/>
          <w:sz w:val="28"/>
          <w:lang w:val="ru-RU"/>
        </w:rPr>
        <w:t>ЕЛЬНЫЕ РЕСУРСЫ И РЕСУРСЫ СЕТИ ИНТЕРНЕТ</w:t>
      </w:r>
    </w:p>
    <w:p w:rsidR="00501F8A" w:rsidRPr="000C062D" w:rsidRDefault="00501F8A">
      <w:pPr>
        <w:spacing w:after="0" w:line="480" w:lineRule="auto"/>
        <w:ind w:left="120"/>
        <w:rPr>
          <w:lang w:val="ru-RU"/>
        </w:rPr>
      </w:pPr>
    </w:p>
    <w:p w:rsidR="00501F8A" w:rsidRPr="000C062D" w:rsidRDefault="00501F8A">
      <w:pPr>
        <w:rPr>
          <w:lang w:val="ru-RU"/>
        </w:rPr>
        <w:sectPr w:rsidR="00501F8A" w:rsidRPr="000C062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0C062D" w:rsidRDefault="000C062D">
      <w:pPr>
        <w:rPr>
          <w:lang w:val="ru-RU"/>
        </w:rPr>
      </w:pPr>
    </w:p>
    <w:sectPr w:rsidR="00000000" w:rsidRPr="000C062D" w:rsidSect="00501F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7847"/>
    <w:multiLevelType w:val="multilevel"/>
    <w:tmpl w:val="48F425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8A"/>
    <w:rsid w:val="000C062D"/>
    <w:rsid w:val="0050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1F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1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11314</Words>
  <Characters>64495</Characters>
  <Application>Microsoft Office Word</Application>
  <DocSecurity>0</DocSecurity>
  <Lines>537</Lines>
  <Paragraphs>151</Paragraphs>
  <ScaleCrop>false</ScaleCrop>
  <Company>Reanimator Extreme Edition</Company>
  <LinksUpToDate>false</LinksUpToDate>
  <CharactersWithSpaces>75658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2024-09-16T18:46:00Z</dcterms:created>
  <dcterms:modified xsi:type="dcterms:W3CDTF">2024-09-16T18:46:00Z</dcterms:modified>
</cp:coreProperties>
</file>