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8F9" w:rsidRPr="003F0ED2" w:rsidRDefault="003E38F9" w:rsidP="003E38F9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3E38F9" w:rsidRPr="003F0ED2" w:rsidRDefault="003E38F9" w:rsidP="003E38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3E38F9" w:rsidRPr="003F0ED2" w:rsidTr="00442608">
        <w:tc>
          <w:tcPr>
            <w:tcW w:w="5341" w:type="dxa"/>
            <w:shd w:val="clear" w:color="auto" w:fill="auto"/>
          </w:tcPr>
          <w:p w:rsidR="003E38F9" w:rsidRPr="003F0ED2" w:rsidRDefault="003E38F9" w:rsidP="004426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3E38F9" w:rsidRPr="003F0ED2" w:rsidRDefault="003E38F9" w:rsidP="004426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3E38F9" w:rsidRPr="003F0ED2" w:rsidRDefault="003E38F9" w:rsidP="00442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3E38F9" w:rsidRPr="003F0ED2" w:rsidRDefault="003E38F9" w:rsidP="00442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3E38F9" w:rsidRPr="003F0ED2" w:rsidRDefault="003E38F9" w:rsidP="00442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3E38F9" w:rsidRPr="003F0ED2" w:rsidRDefault="003E38F9" w:rsidP="0044260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3E38F9" w:rsidRPr="003F0ED2" w:rsidRDefault="003E38F9" w:rsidP="0044260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3E38F9" w:rsidRPr="003F0ED2" w:rsidRDefault="003E38F9" w:rsidP="0044260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3E38F9" w:rsidRPr="003F0ED2" w:rsidRDefault="003E38F9" w:rsidP="0044260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3E38F9" w:rsidRPr="003F0ED2" w:rsidRDefault="003E38F9" w:rsidP="00442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</w:rPr>
      </w:pPr>
    </w:p>
    <w:p w:rsidR="006B7CD2" w:rsidRDefault="006B7CD2" w:rsidP="006B7CD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="007978E7"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CD2" w:rsidRPr="00D72B2E" w:rsidRDefault="006B7CD2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Default="003E38F9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Сольцы</w:t>
      </w:r>
      <w:r w:rsidR="00D72B2E" w:rsidRPr="00D72B2E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02D26" w:rsidRPr="00502D26" w:rsidRDefault="00502D26" w:rsidP="00502D2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02D26" w:rsidRPr="00502D26" w:rsidRDefault="00502D26" w:rsidP="00502D26"/>
        <w:p w:rsidR="00595423" w:rsidRPr="00595423" w:rsidRDefault="00203779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02D26"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203779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203779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203779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2D26" w:rsidRDefault="00203779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F80" w:rsidRPr="00D72B2E" w:rsidRDefault="00D72B2E" w:rsidP="003E38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5344"/>
      <w:bookmarkStart w:id="1" w:name="_Toc144125707"/>
      <w:bookmarkStart w:id="2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8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 их  особых образовательных потребностей, а также индивидуальных особенностей и возможностей.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34 учебные недели  и 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та «География».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F77F80" w:rsidRPr="0087642E" w:rsidRDefault="00F77F80" w:rsidP="003E38F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F77F80" w:rsidRPr="0087642E" w:rsidRDefault="00F77F80" w:rsidP="003E38F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77F80" w:rsidRPr="0087642E" w:rsidRDefault="00F77F80" w:rsidP="003E38F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87642E">
        <w:rPr>
          <w:rFonts w:ascii="Times New Roman" w:hAnsi="Times New Roman" w:cs="Times New Roman"/>
          <w:sz w:val="28"/>
          <w:szCs w:val="28"/>
        </w:rPr>
        <w:t>н</w:t>
      </w:r>
      <w:r w:rsidRPr="0087642E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F77F80" w:rsidRPr="0087642E" w:rsidRDefault="00F77F80" w:rsidP="003E38F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87642E">
        <w:rPr>
          <w:rFonts w:ascii="Times New Roman" w:hAnsi="Times New Roman" w:cs="Times New Roman"/>
          <w:sz w:val="28"/>
          <w:szCs w:val="28"/>
        </w:rPr>
        <w:t>п</w:t>
      </w:r>
      <w:r w:rsidRPr="0087642E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F77F80" w:rsidRPr="0087642E" w:rsidRDefault="00F77F80" w:rsidP="003E38F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F77F80" w:rsidRPr="0087642E" w:rsidRDefault="00F77F80" w:rsidP="003E38F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87642E">
        <w:rPr>
          <w:rFonts w:ascii="Times New Roman" w:hAnsi="Times New Roman" w:cs="Times New Roman"/>
          <w:sz w:val="28"/>
          <w:szCs w:val="28"/>
        </w:rPr>
        <w:t>д</w:t>
      </w:r>
      <w:r w:rsidRPr="0087642E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:rsidR="00F77F80" w:rsidRPr="0087642E" w:rsidRDefault="00F77F80" w:rsidP="003E38F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F77F80" w:rsidRPr="0087642E" w:rsidRDefault="00F77F80" w:rsidP="003E38F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F77F80" w:rsidRPr="0087642E" w:rsidRDefault="00F77F80" w:rsidP="003E38F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:rsidR="00B813F2" w:rsidRPr="0087642E" w:rsidRDefault="00B813F2" w:rsidP="003E38F9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E3B" w:rsidRPr="0087642E" w:rsidRDefault="00B813F2" w:rsidP="003E38F9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ской наглядностью;</w:t>
      </w:r>
    </w:p>
    <w:p w:rsidR="00F77F80" w:rsidRPr="0087642E" w:rsidRDefault="00F77F80" w:rsidP="003E38F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</w:t>
      </w:r>
      <w:r w:rsidRPr="0087642E">
        <w:rPr>
          <w:rStyle w:val="c7"/>
          <w:color w:val="000000"/>
          <w:sz w:val="28"/>
          <w:szCs w:val="28"/>
        </w:rPr>
        <w:t>е</w:t>
      </w:r>
      <w:r w:rsidRPr="0087642E">
        <w:rPr>
          <w:rStyle w:val="c7"/>
          <w:color w:val="000000"/>
          <w:sz w:val="28"/>
          <w:szCs w:val="28"/>
        </w:rPr>
        <w:t>режного отношения к природе, ее ресурсам, знакомство с основными н</w:t>
      </w:r>
      <w:r w:rsidRPr="0087642E">
        <w:rPr>
          <w:rStyle w:val="c7"/>
          <w:color w:val="000000"/>
          <w:sz w:val="28"/>
          <w:szCs w:val="28"/>
        </w:rPr>
        <w:t>а</w:t>
      </w:r>
      <w:r w:rsidRPr="0087642E">
        <w:rPr>
          <w:rStyle w:val="c7"/>
          <w:color w:val="000000"/>
          <w:sz w:val="28"/>
          <w:szCs w:val="28"/>
        </w:rPr>
        <w:t>правлениями природоохранительной работы;</w:t>
      </w:r>
    </w:p>
    <w:p w:rsidR="00F77F80" w:rsidRPr="0087642E" w:rsidRDefault="00F77F80" w:rsidP="003E38F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2FD4" w:rsidRPr="00A03559" w:rsidRDefault="00A03559" w:rsidP="003E38F9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5345"/>
      <w:bookmarkStart w:id="4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</w:t>
      </w:r>
      <w:r w:rsidRPr="0087642E">
        <w:rPr>
          <w:rFonts w:ascii="Times New Roman" w:hAnsi="Times New Roman" w:cs="Times New Roman"/>
          <w:bCs/>
          <w:sz w:val="28"/>
          <w:szCs w:val="28"/>
        </w:rPr>
        <w:t>ы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зической картой России, ее географическим положением, границами,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</w:t>
      </w:r>
      <w:r w:rsidR="00851442" w:rsidRPr="0087642E">
        <w:rPr>
          <w:rFonts w:ascii="Times New Roman" w:hAnsi="Times New Roman" w:cs="Times New Roman"/>
          <w:sz w:val="28"/>
          <w:szCs w:val="28"/>
        </w:rPr>
        <w:t>а</w:t>
      </w:r>
      <w:r w:rsidR="00851442" w:rsidRPr="0087642E">
        <w:rPr>
          <w:rFonts w:ascii="Times New Roman" w:hAnsi="Times New Roman" w:cs="Times New Roman"/>
          <w:sz w:val="28"/>
          <w:szCs w:val="28"/>
        </w:rPr>
        <w:t>нируется формирование более точных географических представлений о рельефе и водоемах своей местности (на экскурсиях и уроках с использ</w:t>
      </w:r>
      <w:r w:rsidR="00851442" w:rsidRPr="0087642E">
        <w:rPr>
          <w:rFonts w:ascii="Times New Roman" w:hAnsi="Times New Roman" w:cs="Times New Roman"/>
          <w:sz w:val="28"/>
          <w:szCs w:val="28"/>
        </w:rPr>
        <w:t>о</w:t>
      </w:r>
      <w:r w:rsidR="00851442" w:rsidRPr="0087642E">
        <w:rPr>
          <w:rFonts w:ascii="Times New Roman" w:hAnsi="Times New Roman" w:cs="Times New Roman"/>
          <w:sz w:val="28"/>
          <w:szCs w:val="28"/>
        </w:rPr>
        <w:t>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Затем планируется изучение одной из самых сложных тем курса ге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 xml:space="preserve">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рейти от знакомства с физической картой России к изучению глобуса и физической карты полушарий.</w:t>
      </w:r>
    </w:p>
    <w:p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дения о Земле, Солнце и Луне», «Планеты», «Освоение космоса». Это п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зволит своевременно начать формирование географических знаний в те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ной связи с элементарными физическими и астрономическими, что создаст наиболее полное представление о планете Земля. Опасные природные я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графическим территориям.</w:t>
      </w:r>
    </w:p>
    <w:p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:rsidR="006B7CD2" w:rsidRPr="00502D26" w:rsidRDefault="00502D26" w:rsidP="003E38F9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709"/>
      <w:bookmarkStart w:id="6" w:name="_Hlk138962750"/>
      <w:bookmarkStart w:id="7" w:name="_Hlk138961499"/>
      <w:bookmarkStart w:id="8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6B7CD2" w:rsidRPr="000C143A" w:rsidRDefault="006B7CD2" w:rsidP="003E38F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:rsidR="006B7CD2" w:rsidRPr="000C143A" w:rsidRDefault="006B7CD2" w:rsidP="003E38F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6B7CD2" w:rsidRPr="000C143A" w:rsidRDefault="006B7CD2" w:rsidP="003E38F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7CD2" w:rsidRPr="000C143A" w:rsidRDefault="006B7CD2" w:rsidP="003E38F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</w:t>
      </w:r>
      <w:r w:rsidRPr="000C143A">
        <w:rPr>
          <w:rFonts w:ascii="Times New Roman" w:hAnsi="Times New Roman"/>
          <w:sz w:val="28"/>
          <w:szCs w:val="28"/>
        </w:rPr>
        <w:t>ь</w:t>
      </w:r>
      <w:r w:rsidRPr="000C143A">
        <w:rPr>
          <w:rFonts w:ascii="Times New Roman" w:hAnsi="Times New Roman"/>
          <w:sz w:val="28"/>
          <w:szCs w:val="28"/>
        </w:rPr>
        <w:t>ности (наблюдений, опытов);</w:t>
      </w:r>
    </w:p>
    <w:p w:rsidR="006B7CD2" w:rsidRPr="000C143A" w:rsidRDefault="006B7CD2" w:rsidP="003E38F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</w:t>
      </w:r>
      <w:r w:rsidRPr="000C143A">
        <w:rPr>
          <w:rFonts w:ascii="Times New Roman" w:hAnsi="Times New Roman"/>
          <w:sz w:val="28"/>
          <w:szCs w:val="28"/>
        </w:rPr>
        <w:t>е</w:t>
      </w:r>
      <w:r w:rsidRPr="000C143A">
        <w:rPr>
          <w:rFonts w:ascii="Times New Roman" w:hAnsi="Times New Roman"/>
          <w:sz w:val="28"/>
          <w:szCs w:val="28"/>
        </w:rPr>
        <w:t>нии моделей или макета форм рельефа местности;</w:t>
      </w:r>
    </w:p>
    <w:p w:rsidR="006B7CD2" w:rsidRPr="000C143A" w:rsidRDefault="006B7CD2" w:rsidP="003E38F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>тельностями крупнейших городов России и родного города;</w:t>
      </w:r>
    </w:p>
    <w:p w:rsidR="006B7CD2" w:rsidRPr="000C143A" w:rsidRDefault="006B7CD2" w:rsidP="003E38F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 xml:space="preserve">учные            открытия  </w:t>
      </w:r>
    </w:p>
    <w:p w:rsidR="006B7CD2" w:rsidRPr="000C143A" w:rsidRDefault="006B7CD2" w:rsidP="003E38F9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:rsidR="006B7CD2" w:rsidRPr="000C143A" w:rsidRDefault="006B7CD2" w:rsidP="003E38F9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:rsidR="006B7CD2" w:rsidRPr="000C143A" w:rsidRDefault="006B7CD2" w:rsidP="003E38F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</w:t>
      </w:r>
      <w:r w:rsidRPr="000C143A">
        <w:rPr>
          <w:rFonts w:ascii="Times New Roman" w:hAnsi="Times New Roman"/>
          <w:sz w:val="28"/>
          <w:szCs w:val="28"/>
        </w:rPr>
        <w:t>у</w:t>
      </w:r>
      <w:r w:rsidRPr="000C143A">
        <w:rPr>
          <w:rFonts w:ascii="Times New Roman" w:hAnsi="Times New Roman"/>
          <w:sz w:val="28"/>
          <w:szCs w:val="28"/>
        </w:rPr>
        <w:t>чении грозы, молнии, лавин, землетрясений, извержений вулканов и т.п. явлений природы)</w:t>
      </w:r>
    </w:p>
    <w:p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6B7CD2" w:rsidRPr="0087642E" w:rsidRDefault="006B7CD2" w:rsidP="003E38F9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6B7CD2" w:rsidRPr="0087642E" w:rsidRDefault="006B7CD2" w:rsidP="003E38F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:rsidR="006B7CD2" w:rsidRPr="0087642E" w:rsidRDefault="006B7CD2" w:rsidP="003E38F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:rsidR="006B7CD2" w:rsidRPr="0087642E" w:rsidRDefault="006B7CD2" w:rsidP="003E38F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6B7CD2" w:rsidRPr="0087642E" w:rsidRDefault="006B7CD2" w:rsidP="003E38F9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rFonts w:ascii="Times New Roman" w:hAnsi="Times New Roman" w:cs="Times New Roman"/>
          <w:sz w:val="28"/>
          <w:szCs w:val="28"/>
        </w:rPr>
        <w:t>и</w:t>
      </w:r>
      <w:r w:rsidRPr="0087642E">
        <w:rPr>
          <w:rFonts w:ascii="Times New Roman" w:hAnsi="Times New Roman" w:cs="Times New Roman"/>
          <w:sz w:val="28"/>
          <w:szCs w:val="28"/>
        </w:rPr>
        <w:t>ны, опорные слова и выражения;</w:t>
      </w:r>
    </w:p>
    <w:p w:rsidR="006B7CD2" w:rsidRPr="0087642E" w:rsidRDefault="006B7CD2" w:rsidP="003E38F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6B7CD2" w:rsidRPr="0087642E" w:rsidRDefault="006B7CD2" w:rsidP="003E38F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6B7CD2" w:rsidRPr="0087642E" w:rsidRDefault="006B7CD2" w:rsidP="003E38F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6B7CD2" w:rsidRPr="0087642E" w:rsidRDefault="006B7CD2" w:rsidP="003E38F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:rsidR="006B7CD2" w:rsidRPr="0087642E" w:rsidRDefault="006B7CD2" w:rsidP="003E38F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:rsidR="006B7CD2" w:rsidRPr="0087642E" w:rsidRDefault="006B7CD2" w:rsidP="003E38F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:rsidR="006B7CD2" w:rsidRPr="0087642E" w:rsidRDefault="006B7CD2" w:rsidP="003E38F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ны, опорные слова и выражения;</w:t>
      </w:r>
    </w:p>
    <w:p w:rsidR="006B7CD2" w:rsidRPr="0087642E" w:rsidRDefault="006B7CD2" w:rsidP="003E38F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:rsidR="006B7CD2" w:rsidRPr="0087642E" w:rsidRDefault="006B7CD2" w:rsidP="003E38F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:rsidR="006B7CD2" w:rsidRPr="0087642E" w:rsidRDefault="006B7CD2" w:rsidP="003E38F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</w:t>
      </w:r>
      <w:r w:rsidRPr="0087642E">
        <w:rPr>
          <w:color w:val="333333"/>
          <w:sz w:val="28"/>
          <w:szCs w:val="28"/>
        </w:rPr>
        <w:t>о</w:t>
      </w:r>
      <w:r w:rsidRPr="0087642E">
        <w:rPr>
          <w:color w:val="333333"/>
          <w:sz w:val="28"/>
          <w:szCs w:val="28"/>
        </w:rPr>
        <w:t>сти;</w:t>
      </w:r>
    </w:p>
    <w:p w:rsidR="006B7CD2" w:rsidRPr="0087642E" w:rsidRDefault="006B7CD2" w:rsidP="003E38F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:rsidR="006B7CD2" w:rsidRPr="0087642E" w:rsidRDefault="006B7CD2" w:rsidP="003E38F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ны;</w:t>
      </w:r>
    </w:p>
    <w:p w:rsidR="006B7CD2" w:rsidRPr="0087642E" w:rsidRDefault="006B7CD2" w:rsidP="003E38F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B7CD2" w:rsidRPr="000C143A" w:rsidRDefault="006B7CD2" w:rsidP="003E38F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B7CD2" w:rsidRPr="000C143A" w:rsidRDefault="006B7CD2" w:rsidP="003E38F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B7CD2" w:rsidRPr="000C143A" w:rsidRDefault="006B7CD2" w:rsidP="003E38F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B7CD2" w:rsidRPr="000C143A" w:rsidRDefault="006B7CD2" w:rsidP="003E38F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End w:id="8"/>
      <w:bookmarkEnd w:id="13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6B7CD2" w:rsidRPr="0087642E" w:rsidRDefault="006B7CD2" w:rsidP="003E38F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:rsidR="006B7CD2" w:rsidRPr="0087642E" w:rsidRDefault="006B7CD2" w:rsidP="003E38F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:rsidR="006B7CD2" w:rsidRPr="0087642E" w:rsidRDefault="006B7CD2" w:rsidP="003E38F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6B7CD2" w:rsidRPr="0087642E" w:rsidRDefault="006B7CD2" w:rsidP="003E38F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6B7CD2" w:rsidRPr="0087642E" w:rsidRDefault="006B7CD2" w:rsidP="003E38F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признаки и свойства; </w:t>
      </w:r>
    </w:p>
    <w:p w:rsidR="006B7CD2" w:rsidRPr="0087642E" w:rsidRDefault="006B7CD2" w:rsidP="003E38F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6B7CD2" w:rsidRPr="0087642E" w:rsidRDefault="006B7CD2" w:rsidP="003E38F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6B7CD2" w:rsidRPr="0087642E" w:rsidRDefault="006B7CD2" w:rsidP="003E38F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:rsidR="006B7CD2" w:rsidRPr="0087642E" w:rsidRDefault="006B7CD2" w:rsidP="003E38F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6B7CD2" w:rsidRPr="0087642E" w:rsidRDefault="006B7CD2" w:rsidP="003E38F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6B7CD2" w:rsidRPr="0087642E" w:rsidRDefault="006B7CD2" w:rsidP="003E38F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6B7CD2" w:rsidRPr="0087642E" w:rsidRDefault="006B7CD2" w:rsidP="003E38F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:rsidR="006B7CD2" w:rsidRPr="0087642E" w:rsidRDefault="006B7CD2" w:rsidP="003E38F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6B7CD2" w:rsidRPr="0087642E" w:rsidRDefault="006B7CD2" w:rsidP="003E38F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1130A" w:rsidRPr="00A03559" w:rsidRDefault="00A03559" w:rsidP="003E38F9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4" w:name="_Toc135605346"/>
      <w:bookmarkStart w:id="15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:rsidTr="00E22C73">
        <w:trPr>
          <w:trHeight w:val="396"/>
        </w:trPr>
        <w:tc>
          <w:tcPr>
            <w:tcW w:w="709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:rsidTr="00E22C73">
        <w:trPr>
          <w:trHeight w:val="517"/>
        </w:trPr>
        <w:tc>
          <w:tcPr>
            <w:tcW w:w="709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:rsidTr="00A03559">
        <w:tc>
          <w:tcPr>
            <w:tcW w:w="14175" w:type="dxa"/>
            <w:gridSpan w:val="6"/>
          </w:tcPr>
          <w:p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Называют, что в переводе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начает слово «география».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</w:p>
        </w:tc>
      </w:tr>
      <w:tr w:rsidR="00E22C73" w:rsidRPr="0087642E" w:rsidTr="00E22C73">
        <w:trPr>
          <w:trHeight w:val="2964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менениями высоты Солнца и погоды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ний о разных временах года, суточном и годовом движ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нии Земли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ненты погоды, используя 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мощь учителя.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ловные знаки календаря пог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ется высота Солнца над горизо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том в течение дня и в разное время года.</w:t>
            </w:r>
          </w:p>
          <w:p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рассказ, какая погода характерна для разных времен г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ся с явлениями природы, обо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сказывают, как люди используют силу ветра. Составляют рассказ о правилах поведения во время гр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н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а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графических пре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:rsidTr="00A03559">
        <w:tc>
          <w:tcPr>
            <w:tcW w:w="14175" w:type="dxa"/>
            <w:gridSpan w:val="6"/>
          </w:tcPr>
          <w:p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зонта </w:t>
            </w:r>
          </w:p>
        </w:tc>
        <w:tc>
          <w:tcPr>
            <w:tcW w:w="3402" w:type="dxa"/>
          </w:tcPr>
          <w:p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зоваться компасом, опред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лять основные стороны г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ему сторон горизо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</w:p>
        </w:tc>
      </w:tr>
      <w:tr w:rsidR="00E22C73" w:rsidRPr="0087642E" w:rsidTr="00E22C73">
        <w:tc>
          <w:tcPr>
            <w:tcW w:w="709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вительностью, выделяют признаки природы, по которым можно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делить стороны горизонта.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деляют стороны горизонта по м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:rsidTr="00A03559">
        <w:trPr>
          <w:trHeight w:val="321"/>
        </w:trPr>
        <w:tc>
          <w:tcPr>
            <w:tcW w:w="14175" w:type="dxa"/>
            <w:gridSpan w:val="6"/>
          </w:tcPr>
          <w:p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:rsidTr="00E22C73">
        <w:trPr>
          <w:trHeight w:val="1825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холмы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:rsidTr="00E22C73">
        <w:trPr>
          <w:trHeight w:val="2252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блюдать 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 и обобщать свои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стно с учителем</w:t>
            </w:r>
          </w:p>
        </w:tc>
        <w:tc>
          <w:tcPr>
            <w:tcW w:w="3827" w:type="dxa"/>
          </w:tcPr>
          <w:p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процессе образ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рого песка и глины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ния. Извержения вулканов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пасного поведения</w:t>
            </w:r>
          </w:p>
        </w:tc>
        <w:tc>
          <w:tcPr>
            <w:tcW w:w="3402" w:type="dxa"/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:rsidTr="00A03559">
        <w:tc>
          <w:tcPr>
            <w:tcW w:w="14175" w:type="dxa"/>
            <w:gridSpan w:val="6"/>
          </w:tcPr>
          <w:p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непроницаемые слои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це и водопроводе как исто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никах пресной воды для 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елают макет к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работе водопров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при пользовании водопроводом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 водопад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об использовании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болоте. Повторить и 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крепить сведения, получе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зуется торф</w:t>
            </w:r>
          </w:p>
          <w:p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Сравнивают и показывают на схеме окраинные 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ёмах из предложенных учит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чающиеся. Рассказывают как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пользуют водные ресурсы и о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рах, предпринимаемых людьми для охраны водоёмов. Составляют альбом «Вода на Земле»</w:t>
            </w:r>
          </w:p>
        </w:tc>
      </w:tr>
      <w:tr w:rsidR="00E22C73" w:rsidRPr="0087642E" w:rsidTr="00A03559">
        <w:trPr>
          <w:trHeight w:val="365"/>
        </w:trPr>
        <w:tc>
          <w:tcPr>
            <w:tcW w:w="14175" w:type="dxa"/>
            <w:gridSpan w:val="6"/>
          </w:tcPr>
          <w:p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:rsidTr="00E22C73">
        <w:trPr>
          <w:trHeight w:val="167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обучающихся о плане, его значении.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плане, закрепление  представления о масштабе.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 Составляют рассказ «Люди каких профессий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пользуют масштаб в своей 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боте», по опорным словам, и иллюстрациям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ство  с условными знаками плана местности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сти изученных понятий. Читают рассказ, используя условные знаки плана местности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плане и его значении. Знакомство обучающихся с многообразием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зическая, политическая, админис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ративная, карта растений и живо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ных)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1470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</w:p>
        </w:tc>
      </w:tr>
      <w:tr w:rsidR="00E22C73" w:rsidRPr="0087642E" w:rsidTr="00E22C73">
        <w:trPr>
          <w:trHeight w:val="160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океаны), опираясь на таблицу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ловных цветов и знаков карты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:rsidTr="00E22C73">
        <w:trPr>
          <w:trHeight w:val="104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тарных представлений о планетах Солнечной сист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</w:p>
        </w:tc>
      </w:tr>
      <w:tr w:rsidR="00E22C73" w:rsidRPr="0087642E" w:rsidTr="00D9408C">
        <w:trPr>
          <w:trHeight w:val="27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представлений о форме Земли. Продолжение закрепления знаний о вр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щении Земли вокруг своей оси и вокруг Солнца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планете Земля. Зар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совывают как выглядит план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 Земля из космоса (по ша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лону)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 доказательства шарообразности Земли. Показ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жение Земли. Рассказывают как менялись представления о форме и размерах Земли с опорой на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первом полете в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люса. Особенности изображения суши и воды на глобусе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ра. Лепят макет глобуса из пластилина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карты, линии экватора,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верном и Южном полюсах,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шариях.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шарий. 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полушарий, названных выше объектов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Определяют, какими цветами 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бражена поверхность Земли на карте полушарий. Рассматривают условные знаки карты полушарий.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 на Земле.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неравномерности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воды и суши на территории нашей планеты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нимает большую часть земн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шара: вода или суша.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лушарии больше воды, а в каком островов и материков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океанов на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ан. Зачитывают названия океанов. Показывают океаны на карте. Отвечают на вопр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 учителя об океанах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карту. Подписывают названия океанов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венном значении океанов по схеме или иллюстрациям.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чинно-следственные зависимости (например, почему Северный 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довитый океан получил такое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звание). Находят на глобусе и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зической карте полушарий океаны, подписывают названия океанов на контурной карте</w:t>
            </w:r>
          </w:p>
        </w:tc>
      </w:tr>
      <w:tr w:rsidR="00E22C73" w:rsidRPr="0087642E" w:rsidTr="00E22C73">
        <w:trPr>
          <w:trHeight w:val="188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 и карте полуш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 (Евразия, Афр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Австралия, Антарктида)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материков на физической карте полушарий 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бусе. Обучение показу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материк, на кот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ром мы живем. На   карте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казывают материки. Соста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терики, подписывают названия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</w:t>
            </w:r>
            <w:r w:rsidRPr="0087642E">
              <w:rPr>
                <w:rFonts w:ascii="Times New Roman" w:hAnsi="Times New Roman" w:cs="Times New Roman"/>
                <w:sz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</w:rPr>
              <w:t>нивают материки и части света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280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тешествия. Плав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ние экспедиции под командованием Ф. Магеллана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первого кругосветного путешествия под команд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ванием Ф. Магеллана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экспедиции Ф. Маге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лана. По пунктирным линиям на контурной карте отмечают первое кругосветное путеш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ляют длительность кругосветного плавания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учебнике).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на физической карте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маршрут кругосветных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тешествий под командованием Ф. Магеллана</w:t>
            </w:r>
          </w:p>
        </w:tc>
      </w:tr>
      <w:tr w:rsidR="00E22C73" w:rsidRPr="0087642E" w:rsidTr="00E22C73">
        <w:trPr>
          <w:trHeight w:val="2895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русское кр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госветное плавание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первым 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ским кругосветным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нием и его значением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 русском кругосветном плавании.  По пунктирным линиям на контурной карте отмечают первое русское 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госветное плавание (маршрут Крузенштерна, шлюп «Нева»)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светном плавании. Вычисляют длительность кругосветного пл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 первого кругосветного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ния, какой вклад внесли русские моряки в географическую науку</w:t>
            </w:r>
          </w:p>
        </w:tc>
      </w:tr>
      <w:tr w:rsidR="00E22C73" w:rsidRPr="0087642E" w:rsidTr="00E22C73">
        <w:trPr>
          <w:trHeight w:val="219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и нагревании Солнцем земной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верхности.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ды. Основные типы климата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разл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чии в освещении и нагрев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Солнцем земной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Знакомство с климатом земного шара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вают движение Земли вокруг Солнца.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терики и океаны расположены в пределах тропического пояса.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(до 5 представителей), показывают на карте «Растител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и животный мир»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леса с помощью учителя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тынь тропического пояса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(от 3 до 5 предст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вителей)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вещенности, выделенные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телем на карте. Составляют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рассказ из предложенных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телем предложений о природе умеренных или полярных по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сов (Арктика, Антарктика)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териала по разделу Земной шар.  Работа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и глобусом. Выпо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нение заданий в тетради на печатной основе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ник, с помощью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 разделу «Земной шар»</w:t>
            </w: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графическое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жение России на глобусе, карте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лушарий, физич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карте нашей страны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и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рисовывают вместе с учителем флаг РФ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(с опорой на план в учебнике). По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 освещенности определяют, в каких поясах лежит Россия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Москве как главном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роде (столице)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сматривают иллюстрации до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топримечательностей стол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цы. Составляют рассказ о ст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лице, используя опорные сл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 и словосочетания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Москвы с опорой на иллюстрации. Рассма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ривают план центра Москвы (по приложению к учебнику). Находят улицы, о которых говорится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учебника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 на западе и юге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гос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дарственных границах.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знаний  об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турной карте сухопутные гр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ницы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государства, с опорой на политическую карту, с которыми РФ граничит на западе и юге.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верного Ледовитого океана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чают на контурной карте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верный ледовитый океан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за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верный Ледовитый океан, омывающий берега России, и читают названия морей.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вающих берега России на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вере.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морские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ницы РФ. Рассказывают о природе морей, омывающих берега России (не выделяя конкретных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моря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 океана на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те. Рассказывают о морях Севе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ного Ледовитого океана по плану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лантического оке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 России.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обозначениях 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карты. Формирование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правильного показа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щих берега России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рова России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территории РФ,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ровах и полуостровах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Ледовитого, Тих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 об особенностях природы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России.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РФ с опорой на план. Наносят названия остр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вов и полуостров России на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турную карту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поверхности РФ, ее разнообразии.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низменности, возв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шенности, плоскогорья России. Составляют описание равнины (низменности, плоскогорья)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план в учебнике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рование навыков работы с контурными картами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штриховывают) указанные географические объекты,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крупных равнин, плоског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рий, низменностей России, 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 (заштриховывают) ук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занные географические объекты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Кавказ, Алтай, Саяны, Крымские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разнообразии поверхн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сти РФ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ленные учителем горы.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 и закрашивают горы в контурной карте,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стенной карте Кавказские, Урал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ские, Крымские горы, Алтай и Саяны. Различают горы по высоте, размеру. Составляют описания гор России с опорой на план в учебн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 полезных ископаемых (к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менного угля, не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ти, железной и ме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руд, природн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газа)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чающихся о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паемых, продолжение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мирования представлений обучающихся о богатстве недр РФ.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значений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ченные полезные ископаемые в контурной карте. Изготавл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макеты условных знаков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крупнейшие мест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рождения полезных ископаемых, добываемые на территории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тавливают макеты условных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природных богатствах, совершенствование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гор России, условные знаки полезных ископаемых в местах их добычи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реке Волге как одной из самых длинных рек европейской части России. Закрепление знаний об использовании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ГЭС. Называют каналы, соединившие Волгу с другими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ками. Составляют описания Волги с опорой на план</w:t>
            </w:r>
          </w:p>
        </w:tc>
      </w:tr>
      <w:tr w:rsidR="00E22C73" w:rsidRPr="0087642E" w:rsidTr="00E22C73">
        <w:trPr>
          <w:trHeight w:val="302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знания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хранилища. Называют канал,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единяющий реки Дон и Волгу. Рассказывают о старинном ру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писывают Дон, Днепр, Урал,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чору, Северную Двину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азиатской части РФ.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равнину по которой протекают реки Обь и Енисей, п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их путь по карте. По 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ловным знакам находят крупные ГЭС, построенные на реках 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сей, и Ангара. Составляют опис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сывают изученные реки. Сравн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протяженность рек Обь и Енисей по рисунку в учебнике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школьников с реками Азиатской части РФ. Закре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ление знаний об использов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Восп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реки Лену, Амур и их притоки. Сравнивают по протяженности изучаемые реки с другими реками России по 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сунку. Составляют описание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водоемах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кру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нейшими озерами России.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озер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сказывают об их особенностях. Называют реки, впадающие в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пийское море. Поясняют, почему Каспийское озеро называется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изученных озер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городов России, знакомство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ниями, географическим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ложением и достопримеч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мощью).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сии, города-миллионеры, родной город.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числяют достопримечательности родного города (поселка)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цы. Подписывают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родной город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цы, названий городов-миллионеров, родного города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ческой карте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чального курса 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зической географии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ся, формируемых в начал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ном курсе физической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начальному курсу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</w:tbl>
    <w:p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93" w:rsidRDefault="00F21E93" w:rsidP="00B51EC8">
      <w:pPr>
        <w:spacing w:line="240" w:lineRule="auto"/>
      </w:pPr>
      <w:r>
        <w:separator/>
      </w:r>
    </w:p>
  </w:endnote>
  <w:endnote w:type="continuationSeparator" w:id="0">
    <w:p w:rsidR="00F21E93" w:rsidRDefault="00F21E93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95737"/>
      <w:docPartObj>
        <w:docPartGallery w:val="Page Numbers (Bottom of Page)"/>
        <w:docPartUnique/>
      </w:docPartObj>
    </w:sdtPr>
    <w:sdtContent>
      <w:p w:rsidR="00D72B2E" w:rsidRDefault="00203779">
        <w:pPr>
          <w:pStyle w:val="aa"/>
          <w:jc w:val="right"/>
        </w:pPr>
        <w:r>
          <w:fldChar w:fldCharType="begin"/>
        </w:r>
        <w:r w:rsidR="00D72B2E">
          <w:instrText>PAGE   \* MERGEFORMAT</w:instrText>
        </w:r>
        <w:r>
          <w:fldChar w:fldCharType="separate"/>
        </w:r>
        <w:r w:rsidR="003E38F9">
          <w:rPr>
            <w:noProof/>
          </w:rPr>
          <w:t>2</w:t>
        </w:r>
        <w:r>
          <w:fldChar w:fldCharType="end"/>
        </w:r>
      </w:p>
    </w:sdtContent>
  </w:sdt>
  <w:p w:rsidR="00D72B2E" w:rsidRDefault="00D72B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93" w:rsidRDefault="00F21E93" w:rsidP="00B51EC8">
      <w:pPr>
        <w:spacing w:line="240" w:lineRule="auto"/>
      </w:pPr>
      <w:r>
        <w:separator/>
      </w:r>
    </w:p>
  </w:footnote>
  <w:footnote w:type="continuationSeparator" w:id="0">
    <w:p w:rsidR="00F21E93" w:rsidRDefault="00F21E93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3779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38F9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3F6E-1A02-473D-B92F-713A49BB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7080</Words>
  <Characters>40361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Elena</cp:lastModifiedBy>
  <cp:revision>2</cp:revision>
  <cp:lastPrinted>2023-05-21T20:50:00Z</cp:lastPrinted>
  <dcterms:created xsi:type="dcterms:W3CDTF">2023-11-18T16:35:00Z</dcterms:created>
  <dcterms:modified xsi:type="dcterms:W3CDTF">2023-11-18T16:35:00Z</dcterms:modified>
</cp:coreProperties>
</file>