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EB" w:rsidRPr="00390AEB" w:rsidRDefault="00390AEB" w:rsidP="00390A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90AE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90AEB" w:rsidRPr="00390AEB" w:rsidRDefault="00390AEB" w:rsidP="00390A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90AEB">
        <w:rPr>
          <w:rFonts w:eastAsia="Calibri"/>
          <w:b/>
          <w:color w:val="000000"/>
          <w:sz w:val="28"/>
        </w:rPr>
        <w:t xml:space="preserve">‌Министерство образования Новгородской области </w:t>
      </w:r>
    </w:p>
    <w:p w:rsidR="00390AEB" w:rsidRPr="00390AEB" w:rsidRDefault="00390AEB" w:rsidP="00390A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90AEB">
        <w:rPr>
          <w:rFonts w:eastAsia="Calibri"/>
          <w:b/>
          <w:color w:val="000000"/>
          <w:sz w:val="28"/>
        </w:rPr>
        <w:t>‌</w:t>
      </w:r>
      <w:bookmarkStart w:id="0" w:name="788ae511-f951-4a39-a96d-32e07689f645"/>
      <w:r w:rsidRPr="00390AEB">
        <w:rPr>
          <w:rFonts w:eastAsia="Calibri"/>
          <w:b/>
          <w:color w:val="000000"/>
          <w:sz w:val="28"/>
        </w:rPr>
        <w:t xml:space="preserve">Администрация </w:t>
      </w:r>
      <w:proofErr w:type="spellStart"/>
      <w:r w:rsidRPr="00390AEB">
        <w:rPr>
          <w:rFonts w:eastAsia="Calibri"/>
          <w:b/>
          <w:color w:val="000000"/>
          <w:sz w:val="28"/>
        </w:rPr>
        <w:t>Солецкого</w:t>
      </w:r>
      <w:proofErr w:type="spellEnd"/>
      <w:r w:rsidRPr="00390AEB">
        <w:rPr>
          <w:rFonts w:eastAsia="Calibri"/>
          <w:b/>
          <w:color w:val="000000"/>
          <w:sz w:val="28"/>
        </w:rPr>
        <w:t xml:space="preserve"> муниципального округа</w:t>
      </w:r>
      <w:bookmarkEnd w:id="0"/>
      <w:r w:rsidRPr="00390AEB">
        <w:rPr>
          <w:rFonts w:eastAsia="Calibri"/>
          <w:b/>
          <w:color w:val="000000"/>
          <w:sz w:val="28"/>
        </w:rPr>
        <w:t>‌</w:t>
      </w:r>
      <w:r w:rsidRPr="00390AEB">
        <w:rPr>
          <w:rFonts w:eastAsia="Calibri"/>
          <w:color w:val="000000"/>
          <w:sz w:val="28"/>
        </w:rPr>
        <w:t>​</w:t>
      </w:r>
    </w:p>
    <w:p w:rsidR="00390AEB" w:rsidRPr="00390AEB" w:rsidRDefault="00390AEB" w:rsidP="00390AE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МАОУ </w:t>
      </w:r>
      <w:bookmarkStart w:id="1" w:name="_GoBack"/>
      <w:bookmarkEnd w:id="1"/>
      <w:r w:rsidRPr="00390AEB">
        <w:rPr>
          <w:rFonts w:eastAsia="Calibri"/>
          <w:b/>
          <w:color w:val="000000"/>
          <w:sz w:val="28"/>
        </w:rPr>
        <w:t>СОШ №2 г. Сольцы</w:t>
      </w:r>
    </w:p>
    <w:p w:rsidR="00390AEB" w:rsidRPr="00390AEB" w:rsidRDefault="00390AEB" w:rsidP="00390AE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90AEB" w:rsidRPr="00390AEB" w:rsidRDefault="00390AEB" w:rsidP="00390AE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90AEB" w:rsidRPr="00390AEB" w:rsidRDefault="00390AEB" w:rsidP="00390AE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90AEB" w:rsidRPr="00390AEB" w:rsidRDefault="00390AEB" w:rsidP="00390AE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0AEB" w:rsidRPr="00390AEB" w:rsidTr="00654AC1">
        <w:tc>
          <w:tcPr>
            <w:tcW w:w="3114" w:type="dxa"/>
          </w:tcPr>
          <w:p w:rsidR="00390AEB" w:rsidRPr="00390AEB" w:rsidRDefault="00390AEB" w:rsidP="00390AE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0AEB" w:rsidRPr="00390AEB" w:rsidRDefault="00390AEB" w:rsidP="00390A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0AEB">
              <w:rPr>
                <w:color w:val="000000"/>
                <w:sz w:val="28"/>
                <w:szCs w:val="28"/>
              </w:rPr>
              <w:t>СОГЛАСОВАНО</w:t>
            </w:r>
          </w:p>
          <w:p w:rsidR="00390AEB" w:rsidRPr="00390AEB" w:rsidRDefault="00390AEB" w:rsidP="00390A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0AEB">
              <w:rPr>
                <w:color w:val="000000"/>
                <w:sz w:val="28"/>
                <w:szCs w:val="28"/>
              </w:rPr>
              <w:t>председатель педсовета</w:t>
            </w:r>
          </w:p>
          <w:p w:rsidR="00390AEB" w:rsidRPr="00390AEB" w:rsidRDefault="00390AEB" w:rsidP="00390AE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90AE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0AEB" w:rsidRPr="00390AEB" w:rsidRDefault="00390AEB" w:rsidP="00390AE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90AEB">
              <w:rPr>
                <w:color w:val="000000"/>
                <w:sz w:val="24"/>
                <w:szCs w:val="24"/>
              </w:rPr>
              <w:t>Т.Н. Алексеева</w:t>
            </w:r>
          </w:p>
          <w:p w:rsidR="00390AEB" w:rsidRPr="00390AEB" w:rsidRDefault="00390AEB" w:rsidP="00390AEB">
            <w:pPr>
              <w:widowControl/>
              <w:rPr>
                <w:color w:val="000000"/>
                <w:sz w:val="24"/>
                <w:szCs w:val="24"/>
              </w:rPr>
            </w:pPr>
            <w:r w:rsidRPr="00390AEB">
              <w:rPr>
                <w:color w:val="000000"/>
                <w:sz w:val="24"/>
                <w:szCs w:val="24"/>
              </w:rPr>
              <w:t>протокол №1 от «29» августа2023 г.</w:t>
            </w:r>
          </w:p>
          <w:p w:rsidR="00390AEB" w:rsidRPr="00390AEB" w:rsidRDefault="00390AEB" w:rsidP="00390AE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0AEB" w:rsidRPr="00390AEB" w:rsidRDefault="00390AEB" w:rsidP="00390A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0AEB">
              <w:rPr>
                <w:color w:val="000000"/>
                <w:sz w:val="28"/>
                <w:szCs w:val="28"/>
              </w:rPr>
              <w:t>УТВЕРЖДЕНО</w:t>
            </w:r>
          </w:p>
          <w:p w:rsidR="00390AEB" w:rsidRPr="00390AEB" w:rsidRDefault="00390AEB" w:rsidP="00390AE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90AEB">
              <w:rPr>
                <w:color w:val="000000"/>
                <w:sz w:val="28"/>
                <w:szCs w:val="28"/>
              </w:rPr>
              <w:t>директор школы</w:t>
            </w:r>
          </w:p>
          <w:p w:rsidR="00390AEB" w:rsidRPr="00390AEB" w:rsidRDefault="00390AEB" w:rsidP="00390AE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90AE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90AEB" w:rsidRPr="00390AEB" w:rsidRDefault="00390AEB" w:rsidP="00390AE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90AEB">
              <w:rPr>
                <w:color w:val="000000"/>
                <w:sz w:val="24"/>
                <w:szCs w:val="24"/>
              </w:rPr>
              <w:t>Т.Н. Алексеева</w:t>
            </w:r>
          </w:p>
          <w:p w:rsidR="00390AEB" w:rsidRPr="00390AEB" w:rsidRDefault="00390AEB" w:rsidP="00390AEB">
            <w:pPr>
              <w:widowControl/>
              <w:rPr>
                <w:color w:val="000000"/>
                <w:sz w:val="24"/>
                <w:szCs w:val="24"/>
              </w:rPr>
            </w:pPr>
            <w:r w:rsidRPr="00390AEB">
              <w:rPr>
                <w:color w:val="000000"/>
                <w:sz w:val="24"/>
                <w:szCs w:val="24"/>
              </w:rPr>
              <w:t>Приказ №186 от «29» августа2023 г.</w:t>
            </w:r>
          </w:p>
          <w:p w:rsidR="00390AEB" w:rsidRPr="00390AEB" w:rsidRDefault="00390AEB" w:rsidP="00390AE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A5DC1" w:rsidRDefault="00DA5DC1">
      <w:pPr>
        <w:pStyle w:val="a3"/>
        <w:rPr>
          <w:sz w:val="26"/>
        </w:rPr>
      </w:pPr>
    </w:p>
    <w:p w:rsidR="00DA5DC1" w:rsidRDefault="00DA5DC1">
      <w:pPr>
        <w:pStyle w:val="a3"/>
        <w:rPr>
          <w:sz w:val="26"/>
        </w:rPr>
      </w:pPr>
    </w:p>
    <w:p w:rsidR="00DA5DC1" w:rsidRDefault="00DA5DC1">
      <w:pPr>
        <w:pStyle w:val="a3"/>
        <w:spacing w:before="3"/>
        <w:rPr>
          <w:sz w:val="25"/>
        </w:rPr>
      </w:pPr>
    </w:p>
    <w:p w:rsidR="00DA5DC1" w:rsidRDefault="00390AEB">
      <w:pPr>
        <w:pStyle w:val="1"/>
        <w:ind w:left="468" w:right="60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A5DC1" w:rsidRDefault="00390AEB">
      <w:pPr>
        <w:spacing w:before="221" w:line="322" w:lineRule="exact"/>
        <w:ind w:left="468" w:right="869"/>
        <w:jc w:val="center"/>
        <w:rPr>
          <w:sz w:val="28"/>
        </w:rPr>
      </w:pPr>
      <w:r>
        <w:rPr>
          <w:sz w:val="28"/>
        </w:rPr>
        <w:t>элективного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</w:p>
    <w:p w:rsidR="00DA5DC1" w:rsidRDefault="00390AEB">
      <w:pPr>
        <w:ind w:left="468" w:right="870"/>
        <w:jc w:val="center"/>
        <w:rPr>
          <w:sz w:val="28"/>
        </w:rPr>
      </w:pPr>
      <w:r>
        <w:rPr>
          <w:color w:val="111115"/>
          <w:sz w:val="28"/>
        </w:rPr>
        <w:t>«Подготовка</w:t>
      </w:r>
      <w:r>
        <w:rPr>
          <w:color w:val="111115"/>
          <w:spacing w:val="-4"/>
          <w:sz w:val="28"/>
        </w:rPr>
        <w:t xml:space="preserve"> </w:t>
      </w:r>
      <w:r>
        <w:rPr>
          <w:color w:val="111115"/>
          <w:sz w:val="28"/>
        </w:rPr>
        <w:t>к</w:t>
      </w:r>
      <w:r>
        <w:rPr>
          <w:color w:val="111115"/>
          <w:spacing w:val="-2"/>
          <w:sz w:val="28"/>
        </w:rPr>
        <w:t xml:space="preserve"> </w:t>
      </w:r>
      <w:r>
        <w:rPr>
          <w:color w:val="111115"/>
          <w:sz w:val="28"/>
        </w:rPr>
        <w:t>ОГЭ</w:t>
      </w:r>
      <w:r>
        <w:rPr>
          <w:color w:val="111115"/>
          <w:spacing w:val="-7"/>
          <w:sz w:val="28"/>
        </w:rPr>
        <w:t xml:space="preserve"> </w:t>
      </w:r>
      <w:r>
        <w:rPr>
          <w:color w:val="111115"/>
          <w:sz w:val="28"/>
        </w:rPr>
        <w:t>по</w:t>
      </w:r>
      <w:r>
        <w:rPr>
          <w:color w:val="111115"/>
          <w:spacing w:val="-5"/>
          <w:sz w:val="28"/>
        </w:rPr>
        <w:t xml:space="preserve"> </w:t>
      </w:r>
      <w:r>
        <w:rPr>
          <w:color w:val="111115"/>
          <w:sz w:val="28"/>
        </w:rPr>
        <w:t>русскому</w:t>
      </w:r>
      <w:r>
        <w:rPr>
          <w:color w:val="111115"/>
          <w:spacing w:val="-10"/>
          <w:sz w:val="28"/>
        </w:rPr>
        <w:t xml:space="preserve"> </w:t>
      </w:r>
      <w:r>
        <w:rPr>
          <w:color w:val="111115"/>
          <w:sz w:val="28"/>
        </w:rPr>
        <w:t>языку»</w:t>
      </w:r>
    </w:p>
    <w:p w:rsidR="00DA5DC1" w:rsidRDefault="00390AEB">
      <w:pPr>
        <w:spacing w:before="88"/>
        <w:ind w:left="468" w:right="873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основное 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</w:p>
    <w:p w:rsidR="00DA5DC1" w:rsidRDefault="00390AEB" w:rsidP="00390AEB">
      <w:pPr>
        <w:spacing w:before="91"/>
        <w:ind w:left="4183" w:right="3074" w:hanging="588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rPr>
          <w:sz w:val="30"/>
        </w:rPr>
      </w:pPr>
    </w:p>
    <w:p w:rsidR="00DA5DC1" w:rsidRDefault="00DA5DC1">
      <w:pPr>
        <w:pStyle w:val="a3"/>
        <w:spacing w:before="10"/>
        <w:rPr>
          <w:sz w:val="29"/>
        </w:rPr>
      </w:pPr>
    </w:p>
    <w:p w:rsidR="00DA5DC1" w:rsidRDefault="00390AEB" w:rsidP="00390AEB">
      <w:pPr>
        <w:pStyle w:val="1"/>
        <w:ind w:left="467"/>
        <w:sectPr w:rsidR="00DA5DC1">
          <w:footerReference w:type="default" r:id="rId8"/>
          <w:type w:val="continuous"/>
          <w:pgSz w:w="11930" w:h="16860"/>
          <w:pgMar w:top="980" w:right="200" w:bottom="800" w:left="1460" w:header="720" w:footer="618" w:gutter="0"/>
          <w:pgNumType w:start="1"/>
          <w:cols w:space="720"/>
        </w:sectPr>
      </w:pPr>
      <w:r>
        <w:t>2023 год</w:t>
      </w:r>
    </w:p>
    <w:p w:rsidR="00DA5DC1" w:rsidRDefault="00390AEB">
      <w:pPr>
        <w:pStyle w:val="2"/>
        <w:ind w:left="3093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DA5DC1" w:rsidRDefault="00DA5DC1">
      <w:pPr>
        <w:pStyle w:val="a3"/>
        <w:spacing w:before="5"/>
        <w:rPr>
          <w:b/>
        </w:rPr>
      </w:pPr>
    </w:p>
    <w:p w:rsidR="00DA5DC1" w:rsidRDefault="00390AEB">
      <w:pPr>
        <w:pStyle w:val="a3"/>
        <w:ind w:left="352" w:right="902" w:firstLine="599"/>
        <w:jc w:val="both"/>
      </w:pP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языку»</w:t>
      </w:r>
      <w:r>
        <w:rPr>
          <w:spacing w:val="1"/>
        </w:rPr>
        <w:t xml:space="preserve"> </w:t>
      </w:r>
      <w:r>
        <w:t>рассчитан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 9 класса общеобразовательных</w:t>
      </w:r>
      <w:r>
        <w:rPr>
          <w:spacing w:val="1"/>
        </w:rPr>
        <w:t xml:space="preserve"> </w:t>
      </w:r>
      <w:r>
        <w:t>школ. Он дополняет программу русского</w:t>
      </w:r>
      <w:r>
        <w:rPr>
          <w:spacing w:val="1"/>
        </w:rPr>
        <w:t xml:space="preserve"> </w:t>
      </w:r>
      <w:r>
        <w:t>языка 5-9 классов, корректирует ее в соответствие с требованиями и</w:t>
      </w:r>
      <w:r>
        <w:t xml:space="preserve"> моделями заданий</w:t>
      </w:r>
      <w:r>
        <w:rPr>
          <w:spacing w:val="-57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законченной,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обучению</w:t>
      </w:r>
      <w:r>
        <w:rPr>
          <w:spacing w:val="6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специальных речевых умений в этой области и не описаны требования, предъявляемые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сжатым</w:t>
      </w:r>
      <w:r>
        <w:rPr>
          <w:spacing w:val="1"/>
        </w:rPr>
        <w:t xml:space="preserve"> </w:t>
      </w:r>
      <w:r>
        <w:t>изложениям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ОГЭ.</w:t>
      </w:r>
      <w:r>
        <w:rPr>
          <w:spacing w:val="1"/>
        </w:rPr>
        <w:t xml:space="preserve"> </w:t>
      </w:r>
      <w:r>
        <w:t>Элективный</w:t>
      </w:r>
      <w:r>
        <w:rPr>
          <w:spacing w:val="1"/>
        </w:rPr>
        <w:t xml:space="preserve"> </w:t>
      </w:r>
      <w:r>
        <w:t>курс</w:t>
      </w:r>
      <w:r>
        <w:rPr>
          <w:spacing w:val="-57"/>
        </w:rPr>
        <w:t xml:space="preserve"> </w:t>
      </w:r>
      <w:r>
        <w:t>позволяет подробно рассмотреть все этапы работы над сжатым изложением, 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попрактиковаться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программой по русскому языку для общеобразовательных</w:t>
      </w:r>
      <w:r>
        <w:rPr>
          <w:spacing w:val="1"/>
        </w:rPr>
        <w:t xml:space="preserve"> </w:t>
      </w:r>
      <w:r>
        <w:t>школ (</w:t>
      </w:r>
      <w:r>
        <w:t>5-</w:t>
      </w:r>
      <w:r>
        <w:rPr>
          <w:spacing w:val="1"/>
        </w:rPr>
        <w:t xml:space="preserve"> </w:t>
      </w:r>
      <w:r>
        <w:t>9классы).</w:t>
      </w:r>
    </w:p>
    <w:p w:rsidR="00DA5DC1" w:rsidRDefault="00390AEB">
      <w:pPr>
        <w:pStyle w:val="a3"/>
        <w:spacing w:before="23"/>
        <w:ind w:left="352" w:right="898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сочинения-рассуждения.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русского языка 5-9 класса уделяется недостаточное внимание, что не 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должным</w:t>
      </w:r>
      <w:r>
        <w:rPr>
          <w:spacing w:val="-6"/>
        </w:rPr>
        <w:t xml:space="preserve"> </w:t>
      </w:r>
      <w:r>
        <w:t>о</w:t>
      </w:r>
      <w:r>
        <w:t>бразом</w:t>
      </w:r>
      <w:r>
        <w:rPr>
          <w:spacing w:val="-4"/>
        </w:rPr>
        <w:t xml:space="preserve"> </w:t>
      </w:r>
      <w:r>
        <w:t>подготовить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задания</w:t>
      </w:r>
      <w:proofErr w:type="gramStart"/>
      <w:r>
        <w:t>9</w:t>
      </w:r>
      <w:proofErr w:type="gramEnd"/>
      <w:r>
        <w:t>.</w:t>
      </w:r>
    </w:p>
    <w:p w:rsidR="00DA5DC1" w:rsidRDefault="00390AEB">
      <w:pPr>
        <w:pStyle w:val="a3"/>
        <w:spacing w:before="21"/>
        <w:ind w:left="352" w:right="915" w:firstLine="599"/>
        <w:jc w:val="both"/>
      </w:pPr>
      <w:r>
        <w:t>Данный курс предусматривает работу с текстом, его анализ как с точки зрения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стилевой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и уровня подготовленности учащихся, она ориентирована на 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творческих способностей</w:t>
      </w:r>
      <w:r>
        <w:rPr>
          <w:spacing w:val="3"/>
        </w:rPr>
        <w:t xml:space="preserve"> </w:t>
      </w:r>
      <w:r>
        <w:t>учащихся.</w:t>
      </w:r>
    </w:p>
    <w:p w:rsidR="00DA5DC1" w:rsidRDefault="00390AEB">
      <w:pPr>
        <w:pStyle w:val="a3"/>
        <w:spacing w:before="20"/>
        <w:ind w:left="352" w:right="781" w:firstLine="659"/>
        <w:jc w:val="both"/>
      </w:pPr>
      <w:r>
        <w:rPr>
          <w:i/>
          <w:u w:val="single"/>
        </w:rPr>
        <w:t xml:space="preserve">Цель: </w:t>
      </w:r>
      <w:r>
        <w:t>осуществление поэтапной системной подготовки учащихся к 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-5"/>
        </w:rPr>
        <w:t xml:space="preserve"> </w:t>
      </w:r>
      <w:proofErr w:type="spellStart"/>
      <w:r>
        <w:t>КИМов</w:t>
      </w:r>
      <w:proofErr w:type="spellEnd"/>
      <w:r>
        <w:rPr>
          <w:spacing w:val="-4"/>
        </w:rPr>
        <w:t xml:space="preserve"> </w:t>
      </w:r>
      <w:r>
        <w:t>Государственной 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языку.</w:t>
      </w:r>
    </w:p>
    <w:p w:rsidR="00DA5DC1" w:rsidRDefault="00390AEB">
      <w:pPr>
        <w:pStyle w:val="a3"/>
        <w:spacing w:before="17" w:line="242" w:lineRule="auto"/>
        <w:ind w:left="352" w:right="777" w:firstLine="659"/>
        <w:jc w:val="both"/>
      </w:pPr>
      <w:r>
        <w:rPr>
          <w:i/>
          <w:u w:val="single"/>
        </w:rPr>
        <w:t>Задачей</w:t>
      </w:r>
      <w:r>
        <w:rPr>
          <w:i/>
          <w:spacing w:val="1"/>
          <w:u w:val="single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DA5DC1" w:rsidRDefault="00390AEB">
      <w:pPr>
        <w:pStyle w:val="a3"/>
        <w:spacing w:before="18"/>
        <w:ind w:left="532"/>
        <w:jc w:val="both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научиться: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spacing w:before="19"/>
        <w:ind w:right="2224"/>
        <w:rPr>
          <w:sz w:val="24"/>
        </w:rPr>
      </w:pPr>
      <w:r>
        <w:rPr>
          <w:sz w:val="24"/>
        </w:rPr>
        <w:t>овладеть комплексом умений, определяющих уровень языковой 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лингвистической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компетенции9-классников;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научиться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грамотно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сжатое</w:t>
      </w:r>
      <w:r>
        <w:rPr>
          <w:spacing w:val="-9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3"/>
        </w:tabs>
        <w:ind w:right="925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и тренингов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знания учащихся по грамматике, орфографии, пунктуации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форме;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spacing w:before="21"/>
        <w:ind w:right="1375"/>
        <w:rPr>
          <w:sz w:val="24"/>
        </w:rPr>
      </w:pPr>
      <w:r>
        <w:rPr>
          <w:sz w:val="24"/>
        </w:rPr>
        <w:t>работать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тестовыми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заданиями: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(без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и вникать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смысл;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четко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рамки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экзаменационной работы;</w:t>
      </w:r>
    </w:p>
    <w:p w:rsidR="00DA5DC1" w:rsidRDefault="00390AEB">
      <w:pPr>
        <w:pStyle w:val="a4"/>
        <w:numPr>
          <w:ilvl w:val="0"/>
          <w:numId w:val="6"/>
        </w:numPr>
        <w:tabs>
          <w:tab w:val="left" w:pos="1252"/>
          <w:tab w:val="left" w:pos="1253"/>
        </w:tabs>
        <w:spacing w:before="21"/>
        <w:ind w:hanging="361"/>
        <w:rPr>
          <w:sz w:val="24"/>
        </w:rPr>
      </w:pPr>
      <w:r>
        <w:rPr>
          <w:sz w:val="24"/>
        </w:rPr>
        <w:t>сосредоточенно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экзамена.</w:t>
      </w:r>
    </w:p>
    <w:p w:rsidR="00DA5DC1" w:rsidRDefault="00390AEB">
      <w:pPr>
        <w:pStyle w:val="a3"/>
        <w:spacing w:before="16"/>
        <w:ind w:left="242" w:right="932" w:firstLine="717"/>
        <w:jc w:val="both"/>
      </w:pPr>
      <w:r>
        <w:t>На каждом занятии предусматривается теоретическая часть (повторение правил,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 часть (выполнение различных упражнений, помогающих сформировать</w:t>
      </w:r>
      <w:r>
        <w:rPr>
          <w:spacing w:val="1"/>
        </w:rPr>
        <w:t xml:space="preserve"> </w:t>
      </w:r>
      <w:r>
        <w:t>языковую, лингвистическую и</w:t>
      </w:r>
      <w:r>
        <w:rPr>
          <w:spacing w:val="1"/>
        </w:rPr>
        <w:t xml:space="preserve"> </w:t>
      </w:r>
      <w:r>
        <w:t>коммуникативную компетентности; закрепить знания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приобрести</w:t>
      </w:r>
      <w:r>
        <w:rPr>
          <w:spacing w:val="3"/>
        </w:rPr>
        <w:t xml:space="preserve"> </w:t>
      </w:r>
      <w:r>
        <w:t>устойчивые навыки).</w:t>
      </w:r>
    </w:p>
    <w:p w:rsidR="00DA5DC1" w:rsidRDefault="00DA5DC1">
      <w:pPr>
        <w:pStyle w:val="a3"/>
        <w:spacing w:before="7"/>
      </w:pPr>
    </w:p>
    <w:p w:rsidR="00DA5DC1" w:rsidRDefault="00390AEB">
      <w:pPr>
        <w:pStyle w:val="a3"/>
        <w:ind w:left="950"/>
      </w:pP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DA5DC1" w:rsidRDefault="00DA5DC1">
      <w:pPr>
        <w:sectPr w:rsidR="00DA5DC1">
          <w:pgSz w:w="11930" w:h="16860"/>
          <w:pgMar w:top="980" w:right="200" w:bottom="800" w:left="1460" w:header="0" w:footer="618" w:gutter="0"/>
          <w:cols w:space="720"/>
        </w:sectPr>
      </w:pPr>
    </w:p>
    <w:p w:rsidR="00DA5DC1" w:rsidRDefault="00390AEB">
      <w:pPr>
        <w:pStyle w:val="a3"/>
        <w:spacing w:before="67"/>
        <w:ind w:left="242" w:right="103" w:firstLine="705"/>
      </w:pPr>
      <w:r>
        <w:lastRenderedPageBreak/>
        <w:t>Темы</w:t>
      </w:r>
      <w:r>
        <w:rPr>
          <w:spacing w:val="32"/>
        </w:rPr>
        <w:t xml:space="preserve"> </w:t>
      </w:r>
      <w:r>
        <w:t>соотносятся</w:t>
      </w:r>
      <w:r>
        <w:rPr>
          <w:spacing w:val="34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основными</w:t>
      </w:r>
      <w:r>
        <w:rPr>
          <w:spacing w:val="35"/>
        </w:rPr>
        <w:t xml:space="preserve"> </w:t>
      </w:r>
      <w:r>
        <w:t>разделами</w:t>
      </w:r>
      <w:r>
        <w:rPr>
          <w:spacing w:val="35"/>
        </w:rPr>
        <w:t xml:space="preserve"> </w:t>
      </w:r>
      <w:r>
        <w:t>школьной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</w:t>
      </w:r>
      <w:r>
        <w:rPr>
          <w:spacing w:val="-3"/>
        </w:rPr>
        <w:t xml:space="preserve"> </w:t>
      </w:r>
      <w:r>
        <w:t>контрольно-измерительных материалов</w:t>
      </w:r>
      <w:r>
        <w:rPr>
          <w:spacing w:val="-2"/>
        </w:rPr>
        <w:t xml:space="preserve"> </w:t>
      </w:r>
      <w:r>
        <w:t>ОГЭ.</w:t>
      </w:r>
    </w:p>
    <w:p w:rsidR="00DA5DC1" w:rsidRDefault="00390AEB">
      <w:pPr>
        <w:pStyle w:val="a3"/>
        <w:spacing w:before="19" w:line="242" w:lineRule="auto"/>
        <w:ind w:left="242" w:right="1158" w:firstLine="705"/>
      </w:pPr>
      <w:r>
        <w:t>Программа элективного курса «Подготовка к ОГЭ по русскому языку» состоит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разделов:</w:t>
      </w:r>
    </w:p>
    <w:p w:rsidR="00DA5DC1" w:rsidRDefault="00390AEB">
      <w:pPr>
        <w:pStyle w:val="a4"/>
        <w:numPr>
          <w:ilvl w:val="0"/>
          <w:numId w:val="5"/>
        </w:numPr>
        <w:tabs>
          <w:tab w:val="left" w:pos="715"/>
        </w:tabs>
        <w:spacing w:before="17"/>
        <w:rPr>
          <w:sz w:val="24"/>
        </w:rPr>
      </w:pPr>
      <w:r>
        <w:rPr>
          <w:sz w:val="24"/>
        </w:rPr>
        <w:t>Сжатое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1)</w:t>
      </w:r>
    </w:p>
    <w:p w:rsidR="00DA5DC1" w:rsidRDefault="00390AEB">
      <w:pPr>
        <w:pStyle w:val="a4"/>
        <w:numPr>
          <w:ilvl w:val="0"/>
          <w:numId w:val="5"/>
        </w:numPr>
        <w:tabs>
          <w:tab w:val="left" w:pos="773"/>
        </w:tabs>
        <w:spacing w:before="19"/>
        <w:ind w:left="772" w:hanging="241"/>
        <w:rPr>
          <w:sz w:val="24"/>
        </w:rPr>
      </w:pPr>
      <w:r>
        <w:rPr>
          <w:sz w:val="24"/>
        </w:rPr>
        <w:t>Сочи</w:t>
      </w:r>
      <w:r>
        <w:rPr>
          <w:sz w:val="24"/>
        </w:rPr>
        <w:t>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13.1,</w:t>
      </w:r>
      <w:r>
        <w:rPr>
          <w:spacing w:val="-1"/>
          <w:sz w:val="24"/>
        </w:rPr>
        <w:t xml:space="preserve"> </w:t>
      </w:r>
      <w:r>
        <w:rPr>
          <w:sz w:val="24"/>
        </w:rPr>
        <w:t>13.2,</w:t>
      </w:r>
      <w:r>
        <w:rPr>
          <w:spacing w:val="-4"/>
          <w:sz w:val="24"/>
        </w:rPr>
        <w:t xml:space="preserve"> </w:t>
      </w:r>
      <w:r>
        <w:rPr>
          <w:sz w:val="24"/>
        </w:rPr>
        <w:t>13.3)</w:t>
      </w:r>
    </w:p>
    <w:p w:rsidR="00DA5DC1" w:rsidRDefault="00390AEB">
      <w:pPr>
        <w:pStyle w:val="a4"/>
        <w:numPr>
          <w:ilvl w:val="0"/>
          <w:numId w:val="5"/>
        </w:numPr>
        <w:tabs>
          <w:tab w:val="left" w:pos="773"/>
        </w:tabs>
        <w:spacing w:before="21"/>
        <w:ind w:left="772" w:hanging="241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2-12</w:t>
      </w:r>
    </w:p>
    <w:p w:rsidR="00DA5DC1" w:rsidRDefault="00390AEB">
      <w:pPr>
        <w:pStyle w:val="3"/>
        <w:spacing w:before="29"/>
        <w:ind w:left="2985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сжатому</w:t>
      </w:r>
      <w:r>
        <w:rPr>
          <w:spacing w:val="-6"/>
        </w:rPr>
        <w:t xml:space="preserve"> </w:t>
      </w:r>
      <w:r>
        <w:t>изложению</w:t>
      </w:r>
    </w:p>
    <w:p w:rsidR="00DA5DC1" w:rsidRDefault="00390AEB">
      <w:pPr>
        <w:pStyle w:val="a3"/>
        <w:spacing w:before="8"/>
        <w:ind w:left="242" w:right="902" w:firstLine="705"/>
        <w:jc w:val="both"/>
      </w:pPr>
      <w:r>
        <w:t>Первая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написание сжатого изложения по тексту публицистического стиля. </w:t>
      </w:r>
      <w:proofErr w:type="gramStart"/>
      <w:r>
        <w:t>Сжатое изложение –</w:t>
      </w:r>
      <w:r>
        <w:rPr>
          <w:spacing w:val="1"/>
        </w:rPr>
        <w:t xml:space="preserve"> </w:t>
      </w:r>
      <w:r>
        <w:t>это форма обработки информации исходного текста, позволяющая проверить комплекс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следующие:</w:t>
      </w:r>
      <w:proofErr w:type="gramEnd"/>
    </w:p>
    <w:p w:rsidR="00DA5DC1" w:rsidRDefault="00390AEB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21" w:line="242" w:lineRule="auto"/>
        <w:ind w:right="1288" w:hanging="360"/>
        <w:rPr>
          <w:sz w:val="24"/>
        </w:rPr>
      </w:pPr>
      <w:r>
        <w:tab/>
      </w:r>
      <w:r>
        <w:rPr>
          <w:sz w:val="24"/>
        </w:rPr>
        <w:t>умение точно определять круг предметов и явлений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DA5DC1" w:rsidRDefault="00390AEB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9"/>
        <w:ind w:left="1677" w:hanging="426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замысел;</w:t>
      </w:r>
    </w:p>
    <w:p w:rsidR="00DA5DC1" w:rsidRDefault="00390AEB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7"/>
        <w:ind w:left="1677" w:hanging="426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A5DC1" w:rsidRDefault="00390AEB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22"/>
        <w:ind w:left="1677" w:hanging="426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DA5DC1" w:rsidRDefault="00390AEB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9"/>
        <w:ind w:left="1677" w:hanging="426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лаконично</w:t>
      </w:r>
      <w:r>
        <w:rPr>
          <w:spacing w:val="-1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DA5DC1" w:rsidRDefault="00390AEB">
      <w:pPr>
        <w:pStyle w:val="a4"/>
        <w:numPr>
          <w:ilvl w:val="1"/>
          <w:numId w:val="5"/>
        </w:numPr>
        <w:tabs>
          <w:tab w:val="left" w:pos="1677"/>
          <w:tab w:val="left" w:pos="1678"/>
        </w:tabs>
        <w:spacing w:before="19"/>
        <w:ind w:right="994" w:hanging="360"/>
        <w:rPr>
          <w:sz w:val="24"/>
        </w:rPr>
      </w:pPr>
      <w:r>
        <w:tab/>
      </w:r>
      <w:r>
        <w:rPr>
          <w:sz w:val="24"/>
        </w:rPr>
        <w:t>умение находить и использовать в разных стилях речи языковые средства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обобщѐнной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DA5DC1" w:rsidRDefault="00390AEB">
      <w:pPr>
        <w:pStyle w:val="a3"/>
        <w:spacing w:before="19"/>
        <w:ind w:left="242" w:right="908" w:firstLine="705"/>
        <w:jc w:val="both"/>
      </w:pP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понимать, что любой текст содержит главную и второстепенную информацию. Главная</w:t>
      </w:r>
      <w:r>
        <w:rPr>
          <w:spacing w:val="1"/>
        </w:rPr>
        <w:t xml:space="preserve"> </w:t>
      </w:r>
      <w:r>
        <w:t>инфор</w:t>
      </w:r>
      <w:r>
        <w:t>мация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неясен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искажѐн</w:t>
      </w:r>
      <w:proofErr w:type="spellEnd"/>
      <w:r>
        <w:t>. Следовательно, нужно научить воспринимать текст на слух так, чтобы ученик</w:t>
      </w:r>
      <w:r>
        <w:rPr>
          <w:spacing w:val="1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понимал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видел</w:t>
      </w:r>
      <w:r>
        <w:rPr>
          <w:spacing w:val="-3"/>
        </w:rPr>
        <w:t xml:space="preserve"> </w:t>
      </w:r>
      <w:r>
        <w:t>авторскую позицию.</w:t>
      </w:r>
    </w:p>
    <w:p w:rsidR="00DA5DC1" w:rsidRDefault="00390AEB">
      <w:pPr>
        <w:pStyle w:val="a3"/>
        <w:spacing w:before="18"/>
        <w:ind w:left="242" w:right="907" w:firstLine="705"/>
        <w:jc w:val="both"/>
      </w:pPr>
      <w:r>
        <w:t>Поэтому первые занятия курса посвящены повторению основных понятий: текст,</w:t>
      </w:r>
      <w:r>
        <w:rPr>
          <w:spacing w:val="-57"/>
        </w:rPr>
        <w:t xml:space="preserve"> </w:t>
      </w:r>
      <w:r>
        <w:t xml:space="preserve">его признаки, микротекст, тема, </w:t>
      </w:r>
      <w:proofErr w:type="spellStart"/>
      <w:r>
        <w:t>микротема</w:t>
      </w:r>
      <w:proofErr w:type="spellEnd"/>
      <w:r>
        <w:t>, проблема, основная мысль. При работе 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 xml:space="preserve">составной частью общей </w:t>
      </w:r>
      <w:r>
        <w:t>темы</w:t>
      </w:r>
      <w:r>
        <w:rPr>
          <w:spacing w:val="-1"/>
        </w:rPr>
        <w:t xml:space="preserve"> </w:t>
      </w:r>
      <w:r>
        <w:t>прослушанного</w:t>
      </w:r>
      <w:r>
        <w:rPr>
          <w:spacing w:val="2"/>
        </w:rPr>
        <w:t xml:space="preserve"> </w:t>
      </w:r>
      <w:r>
        <w:t>текста.</w:t>
      </w:r>
    </w:p>
    <w:p w:rsidR="00DA5DC1" w:rsidRDefault="00390AEB">
      <w:pPr>
        <w:pStyle w:val="a3"/>
        <w:spacing w:before="21"/>
        <w:ind w:left="242" w:right="910" w:firstLine="705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синтаксических) этого стиля речи, его приметах, а также повторить типы речи,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использоваться в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текстах.</w:t>
      </w:r>
    </w:p>
    <w:p w:rsidR="00DA5DC1" w:rsidRDefault="00390AEB">
      <w:pPr>
        <w:pStyle w:val="a3"/>
        <w:spacing w:before="20"/>
        <w:ind w:left="242" w:right="922" w:firstLine="705"/>
        <w:jc w:val="both"/>
      </w:pPr>
      <w:r>
        <w:t>При работе над сжатием текста необходимо познакомить учащихся с элементами</w:t>
      </w:r>
      <w:r>
        <w:rPr>
          <w:spacing w:val="-57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(упрощение,</w:t>
      </w:r>
      <w:r>
        <w:rPr>
          <w:spacing w:val="1"/>
        </w:rPr>
        <w:t xml:space="preserve"> </w:t>
      </w:r>
      <w:r>
        <w:t>сокращение,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микротексты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абзац)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конкретных примерах</w:t>
      </w:r>
      <w:r>
        <w:rPr>
          <w:spacing w:val="5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сжатия.</w:t>
      </w:r>
    </w:p>
    <w:p w:rsidR="00DA5DC1" w:rsidRDefault="00390AEB">
      <w:pPr>
        <w:pStyle w:val="3"/>
        <w:spacing w:before="33"/>
      </w:pP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сочинению-рассуждению</w:t>
      </w:r>
    </w:p>
    <w:p w:rsidR="00DA5DC1" w:rsidRDefault="00390AEB">
      <w:pPr>
        <w:pStyle w:val="a3"/>
        <w:spacing w:before="6"/>
        <w:ind w:left="242" w:right="912" w:firstLine="705"/>
        <w:jc w:val="both"/>
      </w:pPr>
      <w:r>
        <w:t>Третья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коммуникативную компетенцию</w:t>
      </w:r>
      <w:r>
        <w:rPr>
          <w:spacing w:val="60"/>
        </w:rPr>
        <w:t xml:space="preserve"> </w:t>
      </w:r>
      <w:r>
        <w:t>учащихся: умение строить собственное высказывание</w:t>
      </w:r>
      <w:r>
        <w:rPr>
          <w:spacing w:val="1"/>
        </w:rPr>
        <w:t xml:space="preserve"> </w:t>
      </w:r>
      <w:r>
        <w:t>в соответствии с типом речи. При этом не случайно особое внимание уделяе</w:t>
      </w:r>
      <w:r>
        <w:t>тся умению</w:t>
      </w:r>
      <w:r>
        <w:rPr>
          <w:spacing w:val="-57"/>
        </w:rPr>
        <w:t xml:space="preserve"> </w:t>
      </w:r>
      <w:r>
        <w:t>аргументировать положения творческой работы, используя прочитанный текст. Именно</w:t>
      </w:r>
      <w:r>
        <w:rPr>
          <w:spacing w:val="-57"/>
        </w:rPr>
        <w:t xml:space="preserve"> </w:t>
      </w:r>
      <w:r>
        <w:t xml:space="preserve">это </w:t>
      </w:r>
      <w:proofErr w:type="spellStart"/>
      <w:r>
        <w:t>общеучебное</w:t>
      </w:r>
      <w:proofErr w:type="spellEnd"/>
      <w:r>
        <w:t xml:space="preserve"> умение необходимо школьникам в дальнейшей образовательной, а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DA5DC1" w:rsidRDefault="00390AEB">
      <w:pPr>
        <w:pStyle w:val="a3"/>
        <w:spacing w:before="22"/>
        <w:ind w:left="242" w:right="917" w:firstLine="705"/>
        <w:jc w:val="both"/>
      </w:pPr>
      <w:r>
        <w:t>Умение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доказательной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рациональность,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аргументации доказательности своей позиции, вовсе не противоречит уровню разви</w:t>
      </w:r>
      <w:r>
        <w:t>тия</w:t>
      </w:r>
      <w:r>
        <w:rPr>
          <w:spacing w:val="1"/>
        </w:rPr>
        <w:t xml:space="preserve"> </w:t>
      </w:r>
      <w:r>
        <w:t>эмоциональной сферы, эстетического сознания. В этом единстве и заключается такое</w:t>
      </w:r>
      <w:r>
        <w:rPr>
          <w:spacing w:val="1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начало,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взгляды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позиции.</w:t>
      </w:r>
    </w:p>
    <w:p w:rsidR="00DA5DC1" w:rsidRDefault="00390AEB">
      <w:pPr>
        <w:pStyle w:val="a3"/>
        <w:spacing w:before="26" w:line="237" w:lineRule="auto"/>
        <w:ind w:left="242" w:right="901" w:firstLine="705"/>
        <w:jc w:val="both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рассуждению.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необходимо</w:t>
      </w:r>
      <w:r>
        <w:rPr>
          <w:spacing w:val="32"/>
        </w:rPr>
        <w:t xml:space="preserve"> </w:t>
      </w:r>
      <w:r>
        <w:t>остановиться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повторении</w:t>
      </w:r>
      <w:r>
        <w:rPr>
          <w:spacing w:val="29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типы</w:t>
      </w:r>
      <w:r>
        <w:rPr>
          <w:spacing w:val="31"/>
        </w:rPr>
        <w:t xml:space="preserve"> </w:t>
      </w:r>
      <w:r>
        <w:t>речи</w:t>
      </w:r>
    </w:p>
    <w:p w:rsidR="00DA5DC1" w:rsidRDefault="00DA5DC1">
      <w:pPr>
        <w:spacing w:line="237" w:lineRule="auto"/>
        <w:jc w:val="both"/>
        <w:sectPr w:rsidR="00DA5DC1">
          <w:pgSz w:w="11930" w:h="16860"/>
          <w:pgMar w:top="1040" w:right="200" w:bottom="800" w:left="1460" w:header="0" w:footer="618" w:gutter="0"/>
          <w:cols w:space="720"/>
        </w:sectPr>
      </w:pPr>
    </w:p>
    <w:p w:rsidR="00DA5DC1" w:rsidRDefault="00390AEB">
      <w:pPr>
        <w:pStyle w:val="a3"/>
        <w:spacing w:before="67" w:line="242" w:lineRule="auto"/>
        <w:ind w:left="242" w:right="902"/>
        <w:jc w:val="both"/>
      </w:pPr>
      <w:r>
        <w:lastRenderedPageBreak/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признаках</w:t>
      </w:r>
      <w:proofErr w:type="gramEnd"/>
      <w:r>
        <w:t>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рассуждении,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учащиеся будут использовать именн</w:t>
      </w:r>
      <w:r>
        <w:t>о</w:t>
      </w:r>
      <w:r>
        <w:rPr>
          <w:spacing w:val="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тип речи.</w:t>
      </w:r>
    </w:p>
    <w:p w:rsidR="00DA5DC1" w:rsidRDefault="00390AEB">
      <w:pPr>
        <w:pStyle w:val="3"/>
        <w:ind w:left="2993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2-12</w:t>
      </w:r>
    </w:p>
    <w:p w:rsidR="00DA5DC1" w:rsidRDefault="00390AEB">
      <w:pPr>
        <w:pStyle w:val="a3"/>
        <w:spacing w:before="7" w:line="242" w:lineRule="auto"/>
        <w:ind w:left="242" w:right="929" w:firstLine="705"/>
        <w:jc w:val="both"/>
      </w:pPr>
      <w:r>
        <w:t>Вторая часть экзаменационной работы включает задания с выбором ответа и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ответом.</w:t>
      </w:r>
    </w:p>
    <w:p w:rsidR="00DA5DC1" w:rsidRDefault="00390AEB">
      <w:pPr>
        <w:pStyle w:val="a3"/>
        <w:spacing w:before="21"/>
        <w:ind w:left="242" w:right="905" w:firstLine="477"/>
        <w:jc w:val="both"/>
      </w:pPr>
      <w:r>
        <w:t>В качестве</w:t>
      </w:r>
      <w:r>
        <w:rPr>
          <w:spacing w:val="1"/>
        </w:rPr>
        <w:t xml:space="preserve"> </w:t>
      </w:r>
      <w:r>
        <w:t>учебного пособия используется</w:t>
      </w:r>
      <w:r>
        <w:rPr>
          <w:spacing w:val="1"/>
        </w:rPr>
        <w:t xml:space="preserve"> </w:t>
      </w:r>
      <w:r>
        <w:t>для данного курса</w:t>
      </w:r>
      <w:r>
        <w:rPr>
          <w:spacing w:val="1"/>
        </w:rPr>
        <w:t xml:space="preserve"> </w:t>
      </w:r>
      <w:r>
        <w:t>учебное пособие</w:t>
      </w:r>
      <w:r>
        <w:rPr>
          <w:spacing w:val="1"/>
        </w:rPr>
        <w:t xml:space="preserve"> </w:t>
      </w:r>
      <w:proofErr w:type="spellStart"/>
      <w:r>
        <w:t>Цыбулько</w:t>
      </w:r>
      <w:proofErr w:type="spellEnd"/>
      <w:r>
        <w:t>.</w:t>
      </w:r>
      <w:r>
        <w:rPr>
          <w:spacing w:val="1"/>
        </w:rPr>
        <w:t xml:space="preserve"> </w:t>
      </w:r>
      <w:r>
        <w:t>ОГЭ-2024.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Типовые</w:t>
      </w:r>
      <w:r>
        <w:rPr>
          <w:spacing w:val="6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варианты.</w:t>
      </w:r>
    </w:p>
    <w:p w:rsidR="00DA5DC1" w:rsidRDefault="00DA5DC1">
      <w:pPr>
        <w:jc w:val="both"/>
        <w:sectPr w:rsidR="00DA5DC1">
          <w:pgSz w:w="11930" w:h="16860"/>
          <w:pgMar w:top="1040" w:right="200" w:bottom="800" w:left="1460" w:header="0" w:footer="618" w:gutter="0"/>
          <w:cols w:space="720"/>
        </w:sectPr>
      </w:pPr>
    </w:p>
    <w:p w:rsidR="00DA5DC1" w:rsidRDefault="00390AEB">
      <w:pPr>
        <w:pStyle w:val="2"/>
        <w:spacing w:before="76"/>
        <w:ind w:right="874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</w:t>
      </w:r>
    </w:p>
    <w:p w:rsidR="00DA5DC1" w:rsidRDefault="00DA5DC1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7302"/>
      </w:tblGrid>
      <w:tr w:rsidR="00DA5DC1">
        <w:trPr>
          <w:trHeight w:val="3669"/>
        </w:trPr>
        <w:tc>
          <w:tcPr>
            <w:tcW w:w="2167" w:type="dxa"/>
          </w:tcPr>
          <w:p w:rsidR="00DA5DC1" w:rsidRDefault="00390AEB">
            <w:pPr>
              <w:pStyle w:val="TableParagraph"/>
              <w:spacing w:before="15"/>
              <w:ind w:left="12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7302" w:type="dxa"/>
          </w:tcPr>
          <w:p w:rsidR="00DA5DC1" w:rsidRDefault="00390AEB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6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русского языка как одной из основных 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 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A5DC1" w:rsidRDefault="00390AEB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before="19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эстетической ценности русского языка;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 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DA5DC1" w:rsidRDefault="00390AEB">
            <w:pPr>
              <w:pStyle w:val="TableParagraph"/>
              <w:numPr>
                <w:ilvl w:val="0"/>
                <w:numId w:val="4"/>
              </w:numPr>
              <w:tabs>
                <w:tab w:val="left" w:pos="637"/>
              </w:tabs>
              <w:spacing w:before="2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в процессе речевого общения; сп</w:t>
            </w:r>
            <w:r>
              <w:rPr>
                <w:sz w:val="24"/>
              </w:rPr>
              <w:t>особность к самооценке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 речью.</w:t>
            </w:r>
          </w:p>
        </w:tc>
      </w:tr>
      <w:tr w:rsidR="00DA5DC1">
        <w:trPr>
          <w:trHeight w:val="2562"/>
        </w:trPr>
        <w:tc>
          <w:tcPr>
            <w:tcW w:w="2167" w:type="dxa"/>
          </w:tcPr>
          <w:p w:rsidR="00DA5DC1" w:rsidRDefault="00390AEB">
            <w:pPr>
              <w:pStyle w:val="TableParagraph"/>
              <w:spacing w:before="15"/>
              <w:ind w:left="121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7302" w:type="dxa"/>
          </w:tcPr>
          <w:p w:rsidR="00DA5DC1" w:rsidRDefault="00390AEB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6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A5DC1" w:rsidRDefault="00390AEB">
            <w:pPr>
              <w:pStyle w:val="TableParagraph"/>
              <w:numPr>
                <w:ilvl w:val="0"/>
                <w:numId w:val="3"/>
              </w:numPr>
              <w:tabs>
                <w:tab w:val="left" w:pos="522"/>
              </w:tabs>
              <w:spacing w:before="19"/>
              <w:ind w:left="11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межпредметном</w:t>
            </w:r>
            <w:proofErr w:type="spellEnd"/>
            <w:r>
              <w:rPr>
                <w:sz w:val="24"/>
              </w:rPr>
              <w:t xml:space="preserve"> уровне;</w:t>
            </w:r>
          </w:p>
          <w:p w:rsidR="00DA5DC1" w:rsidRDefault="00390AEB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19"/>
              <w:ind w:left="119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различных ситуациях формального и неформального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общения.</w:t>
            </w:r>
          </w:p>
        </w:tc>
      </w:tr>
      <w:tr w:rsidR="00DA5DC1">
        <w:trPr>
          <w:trHeight w:val="7572"/>
        </w:trPr>
        <w:tc>
          <w:tcPr>
            <w:tcW w:w="2167" w:type="dxa"/>
          </w:tcPr>
          <w:p w:rsidR="00DA5DC1" w:rsidRDefault="00390AEB">
            <w:pPr>
              <w:pStyle w:val="TableParagraph"/>
              <w:spacing w:before="15"/>
              <w:ind w:left="12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7302" w:type="dxa"/>
          </w:tcPr>
          <w:p w:rsidR="00DA5DC1" w:rsidRDefault="00390A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6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 о связи языка и культуры народа,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родного языка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A5DC1" w:rsidRDefault="00390AEB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2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места родного языка в системе гуманитарных наук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DA5DC1" w:rsidRDefault="00390AEB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before="17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DA5DC1" w:rsidRDefault="00390AEB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</w:tabs>
              <w:spacing w:before="21"/>
              <w:ind w:right="9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разделы; язык и речь, речевое общение,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единицы языка, их признаки и особенности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A5DC1" w:rsidRDefault="00390AEB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20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грамматическими, орфогр</w:t>
            </w:r>
            <w:r>
              <w:rPr>
                <w:sz w:val="24"/>
              </w:rPr>
              <w:t>афическими, пунктуационными),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 и использование их в своей речевой практике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DA5DC1" w:rsidRDefault="00390AEB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6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опознавание и анализ основных единиц языка,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уместное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еди</w:t>
            </w:r>
            <w:r>
              <w:rPr>
                <w:sz w:val="24"/>
              </w:rPr>
              <w:t>ниц</w:t>
            </w:r>
          </w:p>
        </w:tc>
      </w:tr>
    </w:tbl>
    <w:p w:rsidR="00DA5DC1" w:rsidRDefault="00DA5DC1">
      <w:pPr>
        <w:jc w:val="both"/>
        <w:rPr>
          <w:sz w:val="24"/>
        </w:rPr>
        <w:sectPr w:rsidR="00DA5DC1">
          <w:pgSz w:w="11930" w:h="16860"/>
          <w:pgMar w:top="1040" w:right="200" w:bottom="800" w:left="1460" w:header="0" w:footer="61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7302"/>
      </w:tblGrid>
      <w:tr w:rsidR="00DA5DC1">
        <w:trPr>
          <w:trHeight w:val="3945"/>
        </w:trPr>
        <w:tc>
          <w:tcPr>
            <w:tcW w:w="2167" w:type="dxa"/>
          </w:tcPr>
          <w:p w:rsidR="00DA5DC1" w:rsidRDefault="00DA5D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2" w:type="dxa"/>
          </w:tcPr>
          <w:p w:rsidR="00DA5DC1" w:rsidRDefault="00390AEB">
            <w:pPr>
              <w:pStyle w:val="TableParagraph"/>
              <w:spacing w:line="25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A5DC1" w:rsidRDefault="00390AE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2421"/>
                <w:tab w:val="left" w:pos="5840"/>
              </w:tabs>
              <w:spacing w:before="12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морфемный,</w:t>
            </w:r>
            <w:r>
              <w:rPr>
                <w:sz w:val="24"/>
              </w:rPr>
              <w:tab/>
              <w:t>словообразовательный,</w:t>
            </w:r>
            <w:r>
              <w:rPr>
                <w:sz w:val="24"/>
              </w:rPr>
              <w:tab/>
              <w:t>лексический,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многоаспектного анализа текста с точки зрения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признаков и структуры, принадлежности к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 выразительных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DA5DC1" w:rsidRDefault="00390AEB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spacing w:before="22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</w:t>
            </w:r>
            <w:r>
              <w:rPr>
                <w:sz w:val="24"/>
              </w:rPr>
              <w:t>икативно-эстетических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использование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практике;</w:t>
            </w:r>
          </w:p>
          <w:p w:rsidR="00DA5DC1" w:rsidRDefault="00390AEB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19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 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DA5DC1" w:rsidRDefault="00DA5DC1">
      <w:pPr>
        <w:jc w:val="both"/>
        <w:rPr>
          <w:sz w:val="24"/>
        </w:rPr>
        <w:sectPr w:rsidR="00DA5DC1">
          <w:pgSz w:w="11930" w:h="16860"/>
          <w:pgMar w:top="1120" w:right="200" w:bottom="800" w:left="1460" w:header="0" w:footer="618" w:gutter="0"/>
          <w:cols w:space="720"/>
        </w:sectPr>
      </w:pPr>
    </w:p>
    <w:p w:rsidR="00DA5DC1" w:rsidRDefault="00390AEB">
      <w:pPr>
        <w:spacing w:before="78"/>
        <w:ind w:left="468" w:right="18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A5DC1" w:rsidRDefault="00DA5DC1">
      <w:pPr>
        <w:pStyle w:val="a3"/>
        <w:spacing w:before="11"/>
        <w:rPr>
          <w:b/>
          <w:sz w:val="23"/>
        </w:rPr>
      </w:pPr>
    </w:p>
    <w:p w:rsidR="00DA5DC1" w:rsidRDefault="00390AEB">
      <w:pPr>
        <w:pStyle w:val="a3"/>
        <w:ind w:left="468" w:right="882"/>
        <w:jc w:val="center"/>
      </w:pPr>
      <w:r>
        <w:t>по</w:t>
      </w:r>
      <w:r>
        <w:rPr>
          <w:spacing w:val="-2"/>
        </w:rPr>
        <w:t xml:space="preserve"> </w:t>
      </w:r>
      <w:r>
        <w:t>курсу:</w:t>
      </w:r>
      <w:r>
        <w:rPr>
          <w:spacing w:val="5"/>
        </w:rPr>
        <w:t xml:space="preserve"> </w:t>
      </w:r>
      <w:r>
        <w:rPr>
          <w:u w:val="single"/>
        </w:rPr>
        <w:t>«Подготовка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ОГЭ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языку»</w:t>
      </w: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91"/>
        <w:gridCol w:w="991"/>
      </w:tblGrid>
      <w:tr w:rsidR="00DA5DC1">
        <w:trPr>
          <w:trHeight w:val="553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5" w:lineRule="exact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5" w:lineRule="exact"/>
              <w:ind w:left="2403" w:right="2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6" w:lineRule="exact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A5DC1">
        <w:trPr>
          <w:trHeight w:val="832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3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Особенности ОГЭ-2024 по русскому языку: цели,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содержание, структура,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DA5DC1" w:rsidRDefault="00390AE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Демоверсия.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33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Знакомство с критериями оценки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экзаменационной</w:t>
            </w:r>
            <w:proofErr w:type="gramEnd"/>
          </w:p>
          <w:p w:rsidR="00DA5DC1" w:rsidRDefault="00390A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3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4" w:lineRule="exact"/>
              <w:ind w:right="1005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членение.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6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4" w:lineRule="exact"/>
              <w:ind w:right="41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(компрессия)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6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DA5DC1" w:rsidRDefault="00390A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6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DA5DC1" w:rsidRDefault="00390A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УПРОЩЕНИЕ.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77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6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3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6" w:lineRule="exact"/>
              <w:ind w:right="3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78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6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4" w:lineRule="exact"/>
              <w:ind w:right="108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аргументировать.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6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  <w:p w:rsidR="00DA5DC1" w:rsidRDefault="00390A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77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80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6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77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80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6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32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DA5DC1" w:rsidRDefault="00390A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сказуемого.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27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A5DC1" w:rsidRDefault="00390AEB">
            <w:pPr>
              <w:pStyle w:val="TableParagraph"/>
              <w:spacing w:line="270" w:lineRule="atLeast"/>
              <w:ind w:right="82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1041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6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28" w:lineRule="auto"/>
              <w:ind w:right="8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осложненных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DA5DC1" w:rsidRDefault="00390AEB">
            <w:pPr>
              <w:pStyle w:val="TableParagraph"/>
              <w:spacing w:line="260" w:lineRule="exact"/>
              <w:ind w:right="14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словосочетаниями).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29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67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30" w:lineRule="auto"/>
              <w:ind w:right="551"/>
              <w:rPr>
                <w:sz w:val="24"/>
              </w:rPr>
            </w:pPr>
            <w:r>
              <w:rPr>
                <w:sz w:val="24"/>
              </w:rPr>
              <w:t>Знаки препинания в сложном предложении: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ССП, СПП, БСП, а также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связи.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DC1" w:rsidRDefault="00DA5DC1">
      <w:pPr>
        <w:spacing w:line="267" w:lineRule="exact"/>
        <w:jc w:val="center"/>
        <w:rPr>
          <w:sz w:val="24"/>
        </w:rPr>
        <w:sectPr w:rsidR="00DA5DC1">
          <w:pgSz w:w="11930" w:h="16860"/>
          <w:pgMar w:top="1560" w:right="200" w:bottom="800" w:left="1460" w:header="0" w:footer="618" w:gutter="0"/>
          <w:cols w:space="720"/>
        </w:sect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391"/>
        <w:gridCol w:w="991"/>
      </w:tblGrid>
      <w:tr w:rsidR="00DA5DC1">
        <w:trPr>
          <w:trHeight w:val="554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1" w:type="dxa"/>
          </w:tcPr>
          <w:p w:rsidR="00DA5DC1" w:rsidRDefault="00DA5DC1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DC1">
        <w:trPr>
          <w:trHeight w:val="830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35" w:lineRule="auto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4. </w:t>
            </w:r>
            <w:r>
              <w:rPr>
                <w:sz w:val="24"/>
              </w:rPr>
              <w:t>Синтаксический анализ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17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1" w:lineRule="exact"/>
              <w:ind w:left="1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A5DC1" w:rsidRDefault="00390A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1105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  <w:p w:rsidR="00DA5DC1" w:rsidRDefault="00390AE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DC1" w:rsidRDefault="00390A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1380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A5DC1" w:rsidRDefault="00390AEB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Правописание приставок, корней.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речи. Слитное, раздельное, 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1086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DA5DC1" w:rsidRDefault="00390AE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A5DC1" w:rsidRDefault="00390AEB">
            <w:pPr>
              <w:pStyle w:val="TableParagraph"/>
              <w:spacing w:line="272" w:lineRule="exact"/>
              <w:ind w:right="412"/>
              <w:rPr>
                <w:sz w:val="24"/>
              </w:rPr>
            </w:pPr>
            <w:r>
              <w:rPr>
                <w:sz w:val="24"/>
              </w:rPr>
              <w:t>Происхождение слов. Активный, 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25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32" w:lineRule="auto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sz w:val="24"/>
              </w:rPr>
              <w:t>Синтаксический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01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DA5DC1" w:rsidRDefault="00390AEB">
            <w:pPr>
              <w:pStyle w:val="TableParagraph"/>
              <w:spacing w:line="266" w:lineRule="exact"/>
              <w:ind w:right="593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551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32" w:lineRule="auto"/>
              <w:ind w:right="534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1101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DA5DC1" w:rsidRDefault="00390AE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25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фразеологизмов,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</w:p>
          <w:p w:rsidR="00DA5DC1" w:rsidRDefault="00390AEB">
            <w:pPr>
              <w:pStyle w:val="TableParagraph"/>
              <w:spacing w:before="1" w:line="237" w:lineRule="auto"/>
              <w:ind w:right="743"/>
              <w:rPr>
                <w:sz w:val="24"/>
              </w:rPr>
            </w:pPr>
            <w:r>
              <w:rPr>
                <w:sz w:val="24"/>
              </w:rPr>
              <w:t>афоризмов,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825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DC1" w:rsidRDefault="00390AEB">
            <w:pPr>
              <w:pStyle w:val="TableParagraph"/>
              <w:spacing w:before="1" w:line="237" w:lineRule="auto"/>
              <w:ind w:right="1050"/>
              <w:rPr>
                <w:sz w:val="24"/>
              </w:rPr>
            </w:pPr>
            <w:r>
              <w:rPr>
                <w:sz w:val="24"/>
              </w:rPr>
              <w:t>переносное значение слова.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77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1" w:lineRule="exact"/>
              <w:ind w:left="19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80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1" w:lineRule="exact"/>
              <w:ind w:left="19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DC1">
        <w:trPr>
          <w:trHeight w:val="280"/>
        </w:trPr>
        <w:tc>
          <w:tcPr>
            <w:tcW w:w="619" w:type="dxa"/>
          </w:tcPr>
          <w:p w:rsidR="00DA5DC1" w:rsidRDefault="00390AEB">
            <w:pPr>
              <w:pStyle w:val="TableParagraph"/>
              <w:spacing w:line="251" w:lineRule="exact"/>
              <w:ind w:left="1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91" w:type="dxa"/>
          </w:tcPr>
          <w:p w:rsidR="00DA5DC1" w:rsidRDefault="00390AE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91" w:type="dxa"/>
          </w:tcPr>
          <w:p w:rsidR="00DA5DC1" w:rsidRDefault="00390AEB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rPr>
          <w:sz w:val="20"/>
        </w:rPr>
      </w:pPr>
    </w:p>
    <w:p w:rsidR="00DA5DC1" w:rsidRDefault="00DA5DC1">
      <w:pPr>
        <w:pStyle w:val="a3"/>
        <w:spacing w:before="7"/>
        <w:rPr>
          <w:sz w:val="21"/>
        </w:rPr>
      </w:pPr>
    </w:p>
    <w:p w:rsidR="00DA5DC1" w:rsidRDefault="00390AEB">
      <w:pPr>
        <w:ind w:right="103"/>
        <w:jc w:val="right"/>
      </w:pPr>
      <w:r>
        <w:t>10</w:t>
      </w:r>
    </w:p>
    <w:sectPr w:rsidR="00DA5DC1">
      <w:footerReference w:type="default" r:id="rId9"/>
      <w:pgSz w:w="11930" w:h="16860"/>
      <w:pgMar w:top="1600" w:right="20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0AEB">
      <w:r>
        <w:separator/>
      </w:r>
    </w:p>
  </w:endnote>
  <w:endnote w:type="continuationSeparator" w:id="0">
    <w:p w:rsidR="00000000" w:rsidRDefault="0039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DC1" w:rsidRDefault="00390A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10167620</wp:posOffset>
              </wp:positionV>
              <wp:extent cx="14668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DC1" w:rsidRDefault="00390AE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8pt;margin-top:800.6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4ZtwIAAKg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" filled="f" stroked="f">
              <v:textbox inset="0,0,0,0">
                <w:txbxContent>
                  <w:p w:rsidR="00DA5DC1" w:rsidRDefault="00390AE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DC1" w:rsidRDefault="00DA5DC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0AEB">
      <w:r>
        <w:separator/>
      </w:r>
    </w:p>
  </w:footnote>
  <w:footnote w:type="continuationSeparator" w:id="0">
    <w:p w:rsidR="00000000" w:rsidRDefault="0039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5679"/>
    <w:multiLevelType w:val="hybridMultilevel"/>
    <w:tmpl w:val="2EBADFDE"/>
    <w:lvl w:ilvl="0" w:tplc="E036F698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F6D9A8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2" w:tplc="8C6EE0B2">
      <w:numFmt w:val="bullet"/>
      <w:lvlText w:val="•"/>
      <w:lvlJc w:val="left"/>
      <w:pPr>
        <w:ind w:left="1761" w:hanging="260"/>
      </w:pPr>
      <w:rPr>
        <w:rFonts w:hint="default"/>
        <w:lang w:val="ru-RU" w:eastAsia="en-US" w:bidi="ar-SA"/>
      </w:rPr>
    </w:lvl>
    <w:lvl w:ilvl="3" w:tplc="870C4508">
      <w:numFmt w:val="bullet"/>
      <w:lvlText w:val="•"/>
      <w:lvlJc w:val="left"/>
      <w:pPr>
        <w:ind w:left="2452" w:hanging="260"/>
      </w:pPr>
      <w:rPr>
        <w:rFonts w:hint="default"/>
        <w:lang w:val="ru-RU" w:eastAsia="en-US" w:bidi="ar-SA"/>
      </w:rPr>
    </w:lvl>
    <w:lvl w:ilvl="4" w:tplc="90325958">
      <w:numFmt w:val="bullet"/>
      <w:lvlText w:val="•"/>
      <w:lvlJc w:val="left"/>
      <w:pPr>
        <w:ind w:left="3142" w:hanging="260"/>
      </w:pPr>
      <w:rPr>
        <w:rFonts w:hint="default"/>
        <w:lang w:val="ru-RU" w:eastAsia="en-US" w:bidi="ar-SA"/>
      </w:rPr>
    </w:lvl>
    <w:lvl w:ilvl="5" w:tplc="E1367754">
      <w:numFmt w:val="bullet"/>
      <w:lvlText w:val="•"/>
      <w:lvlJc w:val="left"/>
      <w:pPr>
        <w:ind w:left="3833" w:hanging="260"/>
      </w:pPr>
      <w:rPr>
        <w:rFonts w:hint="default"/>
        <w:lang w:val="ru-RU" w:eastAsia="en-US" w:bidi="ar-SA"/>
      </w:rPr>
    </w:lvl>
    <w:lvl w:ilvl="6" w:tplc="66649C0A">
      <w:numFmt w:val="bullet"/>
      <w:lvlText w:val="•"/>
      <w:lvlJc w:val="left"/>
      <w:pPr>
        <w:ind w:left="4524" w:hanging="260"/>
      </w:pPr>
      <w:rPr>
        <w:rFonts w:hint="default"/>
        <w:lang w:val="ru-RU" w:eastAsia="en-US" w:bidi="ar-SA"/>
      </w:rPr>
    </w:lvl>
    <w:lvl w:ilvl="7" w:tplc="D504AD18">
      <w:numFmt w:val="bullet"/>
      <w:lvlText w:val="•"/>
      <w:lvlJc w:val="left"/>
      <w:pPr>
        <w:ind w:left="5214" w:hanging="260"/>
      </w:pPr>
      <w:rPr>
        <w:rFonts w:hint="default"/>
        <w:lang w:val="ru-RU" w:eastAsia="en-US" w:bidi="ar-SA"/>
      </w:rPr>
    </w:lvl>
    <w:lvl w:ilvl="8" w:tplc="E3388924">
      <w:numFmt w:val="bullet"/>
      <w:lvlText w:val="•"/>
      <w:lvlJc w:val="left"/>
      <w:pPr>
        <w:ind w:left="5905" w:hanging="260"/>
      </w:pPr>
      <w:rPr>
        <w:rFonts w:hint="default"/>
        <w:lang w:val="ru-RU" w:eastAsia="en-US" w:bidi="ar-SA"/>
      </w:rPr>
    </w:lvl>
  </w:abstractNum>
  <w:abstractNum w:abstractNumId="1">
    <w:nsid w:val="3D483290"/>
    <w:multiLevelType w:val="hybridMultilevel"/>
    <w:tmpl w:val="04FCBB6C"/>
    <w:lvl w:ilvl="0" w:tplc="A960610C">
      <w:start w:val="7"/>
      <w:numFmt w:val="decimal"/>
      <w:lvlText w:val="%1)"/>
      <w:lvlJc w:val="left"/>
      <w:pPr>
        <w:ind w:left="119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44044">
      <w:numFmt w:val="bullet"/>
      <w:lvlText w:val="•"/>
      <w:lvlJc w:val="left"/>
      <w:pPr>
        <w:ind w:left="836" w:hanging="375"/>
      </w:pPr>
      <w:rPr>
        <w:rFonts w:hint="default"/>
        <w:lang w:val="ru-RU" w:eastAsia="en-US" w:bidi="ar-SA"/>
      </w:rPr>
    </w:lvl>
    <w:lvl w:ilvl="2" w:tplc="00CE3E78">
      <w:numFmt w:val="bullet"/>
      <w:lvlText w:val="•"/>
      <w:lvlJc w:val="left"/>
      <w:pPr>
        <w:ind w:left="1553" w:hanging="375"/>
      </w:pPr>
      <w:rPr>
        <w:rFonts w:hint="default"/>
        <w:lang w:val="ru-RU" w:eastAsia="en-US" w:bidi="ar-SA"/>
      </w:rPr>
    </w:lvl>
    <w:lvl w:ilvl="3" w:tplc="F7F05D66">
      <w:numFmt w:val="bullet"/>
      <w:lvlText w:val="•"/>
      <w:lvlJc w:val="left"/>
      <w:pPr>
        <w:ind w:left="2270" w:hanging="375"/>
      </w:pPr>
      <w:rPr>
        <w:rFonts w:hint="default"/>
        <w:lang w:val="ru-RU" w:eastAsia="en-US" w:bidi="ar-SA"/>
      </w:rPr>
    </w:lvl>
    <w:lvl w:ilvl="4" w:tplc="725C8F6A">
      <w:numFmt w:val="bullet"/>
      <w:lvlText w:val="•"/>
      <w:lvlJc w:val="left"/>
      <w:pPr>
        <w:ind w:left="2986" w:hanging="375"/>
      </w:pPr>
      <w:rPr>
        <w:rFonts w:hint="default"/>
        <w:lang w:val="ru-RU" w:eastAsia="en-US" w:bidi="ar-SA"/>
      </w:rPr>
    </w:lvl>
    <w:lvl w:ilvl="5" w:tplc="533ED1BE">
      <w:numFmt w:val="bullet"/>
      <w:lvlText w:val="•"/>
      <w:lvlJc w:val="left"/>
      <w:pPr>
        <w:ind w:left="3703" w:hanging="375"/>
      </w:pPr>
      <w:rPr>
        <w:rFonts w:hint="default"/>
        <w:lang w:val="ru-RU" w:eastAsia="en-US" w:bidi="ar-SA"/>
      </w:rPr>
    </w:lvl>
    <w:lvl w:ilvl="6" w:tplc="23783D44">
      <w:numFmt w:val="bullet"/>
      <w:lvlText w:val="•"/>
      <w:lvlJc w:val="left"/>
      <w:pPr>
        <w:ind w:left="4420" w:hanging="375"/>
      </w:pPr>
      <w:rPr>
        <w:rFonts w:hint="default"/>
        <w:lang w:val="ru-RU" w:eastAsia="en-US" w:bidi="ar-SA"/>
      </w:rPr>
    </w:lvl>
    <w:lvl w:ilvl="7" w:tplc="E1B2EC32">
      <w:numFmt w:val="bullet"/>
      <w:lvlText w:val="•"/>
      <w:lvlJc w:val="left"/>
      <w:pPr>
        <w:ind w:left="5136" w:hanging="375"/>
      </w:pPr>
      <w:rPr>
        <w:rFonts w:hint="default"/>
        <w:lang w:val="ru-RU" w:eastAsia="en-US" w:bidi="ar-SA"/>
      </w:rPr>
    </w:lvl>
    <w:lvl w:ilvl="8" w:tplc="D0F83542">
      <w:numFmt w:val="bullet"/>
      <w:lvlText w:val="•"/>
      <w:lvlJc w:val="left"/>
      <w:pPr>
        <w:ind w:left="5853" w:hanging="375"/>
      </w:pPr>
      <w:rPr>
        <w:rFonts w:hint="default"/>
        <w:lang w:val="ru-RU" w:eastAsia="en-US" w:bidi="ar-SA"/>
      </w:rPr>
    </w:lvl>
  </w:abstractNum>
  <w:abstractNum w:abstractNumId="2">
    <w:nsid w:val="47FC54BA"/>
    <w:multiLevelType w:val="hybridMultilevel"/>
    <w:tmpl w:val="3B50DBDE"/>
    <w:lvl w:ilvl="0" w:tplc="62826B26">
      <w:start w:val="1"/>
      <w:numFmt w:val="decimal"/>
      <w:lvlText w:val="%1)"/>
      <w:lvlJc w:val="left"/>
      <w:pPr>
        <w:ind w:left="119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A9D48">
      <w:numFmt w:val="bullet"/>
      <w:lvlText w:val="•"/>
      <w:lvlJc w:val="left"/>
      <w:pPr>
        <w:ind w:left="836" w:hanging="323"/>
      </w:pPr>
      <w:rPr>
        <w:rFonts w:hint="default"/>
        <w:lang w:val="ru-RU" w:eastAsia="en-US" w:bidi="ar-SA"/>
      </w:rPr>
    </w:lvl>
    <w:lvl w:ilvl="2" w:tplc="658065A4">
      <w:numFmt w:val="bullet"/>
      <w:lvlText w:val="•"/>
      <w:lvlJc w:val="left"/>
      <w:pPr>
        <w:ind w:left="1553" w:hanging="323"/>
      </w:pPr>
      <w:rPr>
        <w:rFonts w:hint="default"/>
        <w:lang w:val="ru-RU" w:eastAsia="en-US" w:bidi="ar-SA"/>
      </w:rPr>
    </w:lvl>
    <w:lvl w:ilvl="3" w:tplc="B31CB408">
      <w:numFmt w:val="bullet"/>
      <w:lvlText w:val="•"/>
      <w:lvlJc w:val="left"/>
      <w:pPr>
        <w:ind w:left="2270" w:hanging="323"/>
      </w:pPr>
      <w:rPr>
        <w:rFonts w:hint="default"/>
        <w:lang w:val="ru-RU" w:eastAsia="en-US" w:bidi="ar-SA"/>
      </w:rPr>
    </w:lvl>
    <w:lvl w:ilvl="4" w:tplc="4F92E260">
      <w:numFmt w:val="bullet"/>
      <w:lvlText w:val="•"/>
      <w:lvlJc w:val="left"/>
      <w:pPr>
        <w:ind w:left="2986" w:hanging="323"/>
      </w:pPr>
      <w:rPr>
        <w:rFonts w:hint="default"/>
        <w:lang w:val="ru-RU" w:eastAsia="en-US" w:bidi="ar-SA"/>
      </w:rPr>
    </w:lvl>
    <w:lvl w:ilvl="5" w:tplc="24D0B9E6">
      <w:numFmt w:val="bullet"/>
      <w:lvlText w:val="•"/>
      <w:lvlJc w:val="left"/>
      <w:pPr>
        <w:ind w:left="3703" w:hanging="323"/>
      </w:pPr>
      <w:rPr>
        <w:rFonts w:hint="default"/>
        <w:lang w:val="ru-RU" w:eastAsia="en-US" w:bidi="ar-SA"/>
      </w:rPr>
    </w:lvl>
    <w:lvl w:ilvl="6" w:tplc="5D6EA206">
      <w:numFmt w:val="bullet"/>
      <w:lvlText w:val="•"/>
      <w:lvlJc w:val="left"/>
      <w:pPr>
        <w:ind w:left="4420" w:hanging="323"/>
      </w:pPr>
      <w:rPr>
        <w:rFonts w:hint="default"/>
        <w:lang w:val="ru-RU" w:eastAsia="en-US" w:bidi="ar-SA"/>
      </w:rPr>
    </w:lvl>
    <w:lvl w:ilvl="7" w:tplc="371A58FC">
      <w:numFmt w:val="bullet"/>
      <w:lvlText w:val="•"/>
      <w:lvlJc w:val="left"/>
      <w:pPr>
        <w:ind w:left="5136" w:hanging="323"/>
      </w:pPr>
      <w:rPr>
        <w:rFonts w:hint="default"/>
        <w:lang w:val="ru-RU" w:eastAsia="en-US" w:bidi="ar-SA"/>
      </w:rPr>
    </w:lvl>
    <w:lvl w:ilvl="8" w:tplc="111CE51E">
      <w:numFmt w:val="bullet"/>
      <w:lvlText w:val="•"/>
      <w:lvlJc w:val="left"/>
      <w:pPr>
        <w:ind w:left="5853" w:hanging="323"/>
      </w:pPr>
      <w:rPr>
        <w:rFonts w:hint="default"/>
        <w:lang w:val="ru-RU" w:eastAsia="en-US" w:bidi="ar-SA"/>
      </w:rPr>
    </w:lvl>
  </w:abstractNum>
  <w:abstractNum w:abstractNumId="3">
    <w:nsid w:val="4A170635"/>
    <w:multiLevelType w:val="hybridMultilevel"/>
    <w:tmpl w:val="9064CD78"/>
    <w:lvl w:ilvl="0" w:tplc="FA2021AC">
      <w:start w:val="1"/>
      <w:numFmt w:val="decimal"/>
      <w:lvlText w:val="%1)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00A90">
      <w:numFmt w:val="bullet"/>
      <w:lvlText w:val="•"/>
      <w:lvlJc w:val="left"/>
      <w:pPr>
        <w:ind w:left="836" w:hanging="284"/>
      </w:pPr>
      <w:rPr>
        <w:rFonts w:hint="default"/>
        <w:lang w:val="ru-RU" w:eastAsia="en-US" w:bidi="ar-SA"/>
      </w:rPr>
    </w:lvl>
    <w:lvl w:ilvl="2" w:tplc="8D929B40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3" w:tplc="4D5E665E">
      <w:numFmt w:val="bullet"/>
      <w:lvlText w:val="•"/>
      <w:lvlJc w:val="left"/>
      <w:pPr>
        <w:ind w:left="2270" w:hanging="284"/>
      </w:pPr>
      <w:rPr>
        <w:rFonts w:hint="default"/>
        <w:lang w:val="ru-RU" w:eastAsia="en-US" w:bidi="ar-SA"/>
      </w:rPr>
    </w:lvl>
    <w:lvl w:ilvl="4" w:tplc="AE7EBEEA">
      <w:numFmt w:val="bullet"/>
      <w:lvlText w:val="•"/>
      <w:lvlJc w:val="left"/>
      <w:pPr>
        <w:ind w:left="2986" w:hanging="284"/>
      </w:pPr>
      <w:rPr>
        <w:rFonts w:hint="default"/>
        <w:lang w:val="ru-RU" w:eastAsia="en-US" w:bidi="ar-SA"/>
      </w:rPr>
    </w:lvl>
    <w:lvl w:ilvl="5" w:tplc="C30C4F1A">
      <w:numFmt w:val="bullet"/>
      <w:lvlText w:val="•"/>
      <w:lvlJc w:val="left"/>
      <w:pPr>
        <w:ind w:left="3703" w:hanging="284"/>
      </w:pPr>
      <w:rPr>
        <w:rFonts w:hint="default"/>
        <w:lang w:val="ru-RU" w:eastAsia="en-US" w:bidi="ar-SA"/>
      </w:rPr>
    </w:lvl>
    <w:lvl w:ilvl="6" w:tplc="18AA9A56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7" w:tplc="71BCC7E8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8" w:tplc="86C223F0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</w:abstractNum>
  <w:abstractNum w:abstractNumId="4">
    <w:nsid w:val="56A3625B"/>
    <w:multiLevelType w:val="hybridMultilevel"/>
    <w:tmpl w:val="F124AFF6"/>
    <w:lvl w:ilvl="0" w:tplc="12D0089C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48567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D97ADAE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F2F2DBC0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4" w:tplc="FFA8701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E82EDB22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5AC0F046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5EBCCFAC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8ACA01AA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5">
    <w:nsid w:val="7F2178E8"/>
    <w:multiLevelType w:val="hybridMultilevel"/>
    <w:tmpl w:val="74FE9A4C"/>
    <w:lvl w:ilvl="0" w:tplc="DA14CE84">
      <w:start w:val="1"/>
      <w:numFmt w:val="decimal"/>
      <w:lvlText w:val="%1."/>
      <w:lvlJc w:val="left"/>
      <w:pPr>
        <w:ind w:left="714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C2EF28">
      <w:numFmt w:val="bullet"/>
      <w:lvlText w:val=""/>
      <w:lvlJc w:val="left"/>
      <w:pPr>
        <w:ind w:left="161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EECF72">
      <w:numFmt w:val="bullet"/>
      <w:lvlText w:val="•"/>
      <w:lvlJc w:val="left"/>
      <w:pPr>
        <w:ind w:left="2580" w:hanging="425"/>
      </w:pPr>
      <w:rPr>
        <w:rFonts w:hint="default"/>
        <w:lang w:val="ru-RU" w:eastAsia="en-US" w:bidi="ar-SA"/>
      </w:rPr>
    </w:lvl>
    <w:lvl w:ilvl="3" w:tplc="BF12B978">
      <w:numFmt w:val="bullet"/>
      <w:lvlText w:val="•"/>
      <w:lvlJc w:val="left"/>
      <w:pPr>
        <w:ind w:left="3540" w:hanging="425"/>
      </w:pPr>
      <w:rPr>
        <w:rFonts w:hint="default"/>
        <w:lang w:val="ru-RU" w:eastAsia="en-US" w:bidi="ar-SA"/>
      </w:rPr>
    </w:lvl>
    <w:lvl w:ilvl="4" w:tplc="BC721574">
      <w:numFmt w:val="bullet"/>
      <w:lvlText w:val="•"/>
      <w:lvlJc w:val="left"/>
      <w:pPr>
        <w:ind w:left="4500" w:hanging="425"/>
      </w:pPr>
      <w:rPr>
        <w:rFonts w:hint="default"/>
        <w:lang w:val="ru-RU" w:eastAsia="en-US" w:bidi="ar-SA"/>
      </w:rPr>
    </w:lvl>
    <w:lvl w:ilvl="5" w:tplc="7CC4DE9E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 w:tplc="15F81B68">
      <w:numFmt w:val="bullet"/>
      <w:lvlText w:val="•"/>
      <w:lvlJc w:val="left"/>
      <w:pPr>
        <w:ind w:left="6420" w:hanging="425"/>
      </w:pPr>
      <w:rPr>
        <w:rFonts w:hint="default"/>
        <w:lang w:val="ru-RU" w:eastAsia="en-US" w:bidi="ar-SA"/>
      </w:rPr>
    </w:lvl>
    <w:lvl w:ilvl="7" w:tplc="D4A4485C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32CB18A">
      <w:numFmt w:val="bullet"/>
      <w:lvlText w:val="•"/>
      <w:lvlJc w:val="left"/>
      <w:pPr>
        <w:ind w:left="8340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A5DC1"/>
    <w:rsid w:val="00390AEB"/>
    <w:rsid w:val="00D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right="8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46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3"/>
      <w:ind w:left="280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1252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right="8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46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3"/>
      <w:ind w:left="280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1252" w:hanging="361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Еленовна Елена</dc:creator>
  <cp:lastModifiedBy>user</cp:lastModifiedBy>
  <cp:revision>2</cp:revision>
  <dcterms:created xsi:type="dcterms:W3CDTF">2023-11-03T08:11:00Z</dcterms:created>
  <dcterms:modified xsi:type="dcterms:W3CDTF">2023-11-03T08:11:00Z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